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#80</w:t>
      </w:r>
      <w:r w:rsidR="00DC4650" w:rsidRPr="00AC1C60">
        <w:rPr>
          <w:noProof w:val="0"/>
          <w:sz w:val="24"/>
        </w:rPr>
        <w:tab/>
      </w:r>
      <w:r w:rsidR="006F244E" w:rsidRPr="006F244E">
        <w:rPr>
          <w:rFonts w:cs="Arial"/>
          <w:noProof w:val="0"/>
          <w:sz w:val="24"/>
          <w:szCs w:val="22"/>
        </w:rPr>
        <w:t>R4-16</w:t>
      </w:r>
      <w:r w:rsidR="00E56742">
        <w:rPr>
          <w:rFonts w:cs="Arial"/>
          <w:noProof w:val="0"/>
          <w:sz w:val="24"/>
          <w:szCs w:val="22"/>
        </w:rPr>
        <w:t>542</w:t>
      </w:r>
      <w:r w:rsidR="00C446EA">
        <w:rPr>
          <w:rFonts w:cs="Arial"/>
          <w:noProof w:val="0"/>
          <w:sz w:val="24"/>
          <w:szCs w:val="22"/>
        </w:rPr>
        <w:t>9</w:t>
      </w:r>
    </w:p>
    <w:p w:rsidR="00D4070C" w:rsidRPr="00D4070C" w:rsidRDefault="00D4070C" w:rsidP="00D4070C">
      <w:pPr>
        <w:pStyle w:val="Header"/>
        <w:rPr>
          <w:bCs/>
          <w:sz w:val="24"/>
          <w:lang w:val="sv-SE"/>
        </w:rPr>
      </w:pPr>
      <w:r w:rsidRPr="00D4070C">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56742" w:rsidP="00C47F38">
            <w:pPr>
              <w:pStyle w:val="CRCoverPage"/>
              <w:spacing w:after="0"/>
              <w:rPr>
                <w:noProof/>
              </w:rPr>
            </w:pPr>
            <w:r w:rsidRPr="00E56742">
              <w:rPr>
                <w:noProof/>
              </w:rPr>
              <w:t>372</w:t>
            </w:r>
            <w:r w:rsidR="00C446EA">
              <w:rPr>
                <w:noProof/>
              </w:rPr>
              <w:t>1</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C446EA">
            <w:pPr>
              <w:pStyle w:val="CRCoverPage"/>
              <w:spacing w:after="0"/>
              <w:jc w:val="center"/>
              <w:rPr>
                <w:noProof/>
              </w:rPr>
            </w:pPr>
            <w:r w:rsidRPr="000A4BE4">
              <w:rPr>
                <w:b/>
                <w:noProof/>
                <w:sz w:val="32"/>
              </w:rPr>
              <w:t>1</w:t>
            </w:r>
            <w:r w:rsidR="00C446EA">
              <w:rPr>
                <w:b/>
                <w:noProof/>
                <w:sz w:val="32"/>
              </w:rPr>
              <w:t>4</w:t>
            </w:r>
            <w:r w:rsidRPr="000A4BE4">
              <w:rPr>
                <w:b/>
                <w:noProof/>
                <w:sz w:val="32"/>
              </w:rPr>
              <w:t>.</w:t>
            </w:r>
            <w:r w:rsidR="00C446EA">
              <w:rPr>
                <w:b/>
                <w:noProof/>
                <w:sz w:val="32"/>
              </w:rPr>
              <w:t>0</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E6A9F">
            <w:pPr>
              <w:pStyle w:val="CRCoverPage"/>
              <w:spacing w:after="0"/>
              <w:ind w:left="100"/>
              <w:rPr>
                <w:noProof/>
              </w:rPr>
            </w:pPr>
            <w:r>
              <w:rPr>
                <w:noProof/>
              </w:rPr>
              <w:t xml:space="preserve">CR: </w:t>
            </w:r>
            <w:r w:rsidR="007633CA">
              <w:rPr>
                <w:noProof/>
              </w:rPr>
              <w:t xml:space="preserve">Correction of </w:t>
            </w:r>
            <w:r w:rsidR="00AE6A9F" w:rsidRPr="00AE6A9F">
              <w:rPr>
                <w:noProof/>
              </w:rPr>
              <w:t>Transmit Timing Accuracy Tests for Cat-M1 UE in CEModeA</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3013CD">
            <w:pPr>
              <w:pStyle w:val="CRCoverPage"/>
              <w:spacing w:after="0"/>
              <w:ind w:left="100"/>
              <w:rPr>
                <w:noProof/>
              </w:rPr>
            </w:pPr>
            <w:r w:rsidRPr="000A4BE4">
              <w:rPr>
                <w:noProof/>
              </w:rPr>
              <w:t>2016-0</w:t>
            </w:r>
            <w:r w:rsidR="006164C8">
              <w:rPr>
                <w:noProof/>
              </w:rPr>
              <w:t>8-</w:t>
            </w:r>
            <w:r w:rsidR="00C446EA">
              <w:rPr>
                <w:noProof/>
              </w:rPr>
              <w:t>24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C446EA" w:rsidP="00C47F38">
            <w:pPr>
              <w:pStyle w:val="CRCoverPage"/>
              <w:spacing w:after="0"/>
              <w:ind w:left="100"/>
              <w:rPr>
                <w:b/>
                <w:noProof/>
              </w:rPr>
            </w:pPr>
            <w:r>
              <w:rPr>
                <w:b/>
                <w:noProof/>
              </w:rPr>
              <w:t>A</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w:t>
            </w:r>
            <w:r w:rsidR="00C446EA">
              <w:rPr>
                <w:noProof/>
              </w:rPr>
              <w:t>4</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082E6A" w:rsidRPr="000A4BE4" w:rsidRDefault="00AE6A9F" w:rsidP="00AE6A9F">
            <w:pPr>
              <w:pStyle w:val="CRCoverPage"/>
              <w:spacing w:after="0"/>
              <w:rPr>
                <w:noProof/>
              </w:rPr>
            </w:pPr>
            <w:r>
              <w:rPr>
                <w:noProof/>
              </w:rPr>
              <w:t xml:space="preserve">In </w:t>
            </w:r>
            <w:r w:rsidRPr="00AE6A9F">
              <w:rPr>
                <w:noProof/>
              </w:rPr>
              <w:t>Transmit Timing Accuracy Tests for Cat-M1 UE in CEModeA</w:t>
            </w:r>
            <w:r>
              <w:rPr>
                <w:noProof/>
              </w:rPr>
              <w:t xml:space="preserve">, the </w:t>
            </w:r>
            <w:r w:rsidRPr="00AE6A9F">
              <w:rPr>
                <w:noProof/>
              </w:rPr>
              <w:t>PRACH configuration</w:t>
            </w:r>
            <w:r>
              <w:rPr>
                <w:noProof/>
              </w:rPr>
              <w:t xml:space="preserve"> is not defined correctly.</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217CDD" w:rsidRDefault="00AE6A9F" w:rsidP="00AE6A9F">
            <w:pPr>
              <w:pStyle w:val="CRCoverPage"/>
              <w:spacing w:after="0"/>
              <w:rPr>
                <w:noProof/>
              </w:rPr>
            </w:pPr>
            <w:r w:rsidRPr="00AE6A9F">
              <w:rPr>
                <w:noProof/>
              </w:rPr>
              <w:t xml:space="preserve">Make </w:t>
            </w:r>
            <w:r w:rsidR="00217CDD">
              <w:rPr>
                <w:noProof/>
              </w:rPr>
              <w:t xml:space="preserve">the </w:t>
            </w:r>
            <w:r w:rsidRPr="00AE6A9F">
              <w:rPr>
                <w:noProof/>
              </w:rPr>
              <w:t>correction</w:t>
            </w:r>
            <w:r w:rsidR="00217CDD">
              <w:rPr>
                <w:noProof/>
              </w:rPr>
              <w:t>s</w:t>
            </w:r>
            <w:r w:rsidRPr="00AE6A9F">
              <w:rPr>
                <w:noProof/>
              </w:rPr>
              <w:t xml:space="preserve"> on the PRACH configuration</w:t>
            </w:r>
            <w:r w:rsidR="00217CDD">
              <w:rPr>
                <w:noProof/>
              </w:rPr>
              <w:t>:</w:t>
            </w:r>
          </w:p>
          <w:p w:rsidR="00217CDD" w:rsidRPr="00AE6A9F" w:rsidRDefault="00217CDD" w:rsidP="00647F80">
            <w:pPr>
              <w:pStyle w:val="CRCoverPage"/>
              <w:numPr>
                <w:ilvl w:val="0"/>
                <w:numId w:val="8"/>
              </w:numPr>
              <w:spacing w:after="0"/>
              <w:rPr>
                <w:noProof/>
              </w:rPr>
            </w:pPr>
            <w:r>
              <w:rPr>
                <w:noProof/>
              </w:rPr>
              <w:t xml:space="preserve">make the correction on the </w:t>
            </w:r>
            <w:r w:rsidRPr="00217CDD">
              <w:rPr>
                <w:noProof/>
              </w:rPr>
              <w:t xml:space="preserve">PRACH configuration </w:t>
            </w:r>
            <w:r>
              <w:rPr>
                <w:noProof/>
              </w:rPr>
              <w:t xml:space="preserve">reference to </w:t>
            </w:r>
            <w:r w:rsidR="00AE6A9F" w:rsidRPr="00AE6A9F">
              <w:rPr>
                <w:noProof/>
              </w:rPr>
              <w:t>Section 3.16</w:t>
            </w:r>
            <w:r>
              <w:rPr>
                <w:noProof/>
              </w:rPr>
              <w:t>;</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AE6A9F" w:rsidP="00AE6A9F">
            <w:pPr>
              <w:pStyle w:val="CRCoverPage"/>
              <w:spacing w:after="0"/>
              <w:rPr>
                <w:noProof/>
              </w:rPr>
            </w:pPr>
            <w:r w:rsidRPr="00AE6A9F">
              <w:rPr>
                <w:noProof/>
              </w:rPr>
              <w:t xml:space="preserve">PRACH configuration is not </w:t>
            </w:r>
            <w:r>
              <w:rPr>
                <w:noProof/>
              </w:rPr>
              <w:t>defined</w:t>
            </w:r>
            <w:r w:rsidRPr="00AE6A9F">
              <w:rPr>
                <w:noProof/>
              </w:rPr>
              <w:t xml:space="preserve"> correctly</w:t>
            </w:r>
            <w:r>
              <w:rPr>
                <w:noProof/>
              </w:rPr>
              <w:t xml:space="preserve"> in </w:t>
            </w:r>
            <w:r w:rsidRPr="00AE6A9F">
              <w:rPr>
                <w:noProof/>
              </w:rPr>
              <w:t>Transmit Timing Accuracy Tests for Cat-M1 UE in CEModeA</w:t>
            </w:r>
            <w:r>
              <w:rPr>
                <w:noProof/>
              </w:rPr>
              <w:t>.</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E6A9F" w:rsidP="00AE6A9F">
            <w:pPr>
              <w:pStyle w:val="CRCoverPage"/>
              <w:spacing w:after="0"/>
              <w:rPr>
                <w:noProof/>
              </w:rPr>
            </w:pPr>
            <w:r>
              <w:t>S</w:t>
            </w:r>
            <w:r w:rsidR="00DC4650">
              <w:t>ection</w:t>
            </w:r>
            <w:r>
              <w:t>s</w:t>
            </w:r>
            <w:r w:rsidR="00DC4650">
              <w:t xml:space="preserve"> </w:t>
            </w:r>
            <w:r w:rsidR="00B73238" w:rsidRPr="00C84892">
              <w:rPr>
                <w:snapToGrid w:val="0"/>
              </w:rPr>
              <w:t>A.</w:t>
            </w:r>
            <w:r>
              <w:rPr>
                <w:snapToGrid w:val="0"/>
              </w:rPr>
              <w:t>7</w:t>
            </w:r>
            <w:r w:rsidR="00B73238" w:rsidRPr="00C84892">
              <w:rPr>
                <w:snapToGrid w:val="0"/>
              </w:rPr>
              <w:t>.</w:t>
            </w:r>
            <w:r>
              <w:rPr>
                <w:snapToGrid w:val="0"/>
              </w:rPr>
              <w:t xml:space="preserve">1.10, </w:t>
            </w:r>
            <w:r w:rsidRPr="00AE6A9F">
              <w:rPr>
                <w:snapToGrid w:val="0"/>
              </w:rPr>
              <w:t>A.7.1.1</w:t>
            </w:r>
            <w:r>
              <w:rPr>
                <w:snapToGrid w:val="0"/>
              </w:rPr>
              <w:t xml:space="preserve">1, </w:t>
            </w:r>
            <w:r w:rsidRPr="00AE6A9F">
              <w:rPr>
                <w:snapToGrid w:val="0"/>
              </w:rPr>
              <w:t>A.7.1.1</w:t>
            </w:r>
            <w:r>
              <w:rPr>
                <w:snapToGrid w:val="0"/>
              </w:rPr>
              <w:t>2</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311E70" w:rsidRPr="00554A0A" w:rsidRDefault="00311E70" w:rsidP="00311E70">
      <w:pPr>
        <w:pStyle w:val="Heading3"/>
      </w:pPr>
      <w:bookmarkStart w:id="3" w:name="_GoBack"/>
      <w:bookmarkEnd w:id="2"/>
      <w:bookmarkEnd w:id="3"/>
      <w:r w:rsidRPr="00554A0A">
        <w:t>A.7.1.1</w:t>
      </w:r>
      <w:r>
        <w:t>0</w:t>
      </w:r>
      <w:r w:rsidRPr="00554A0A">
        <w:tab/>
        <w:t>E-UTRAN FDD – UE Transmit Timing Accuracy Tests</w:t>
      </w:r>
      <w:r>
        <w:t xml:space="preserve"> for Cat-M1 UE in </w:t>
      </w:r>
      <w:proofErr w:type="spellStart"/>
      <w:r>
        <w:t>CEModeA</w:t>
      </w:r>
      <w:proofErr w:type="spellEnd"/>
    </w:p>
    <w:p w:rsidR="00311E70" w:rsidRPr="00554A0A" w:rsidRDefault="00311E70" w:rsidP="00311E70">
      <w:pPr>
        <w:pStyle w:val="Heading4"/>
      </w:pPr>
      <w:r w:rsidRPr="00554A0A">
        <w:t>A.</w:t>
      </w:r>
      <w:r>
        <w:t>7.1.10</w:t>
      </w:r>
      <w:r w:rsidRPr="00554A0A">
        <w:t>.1</w:t>
      </w:r>
      <w:r w:rsidRPr="00554A0A">
        <w:tab/>
        <w:t>Test Purpose and Environment</w:t>
      </w:r>
    </w:p>
    <w:p w:rsidR="00311E70" w:rsidRPr="00554A0A" w:rsidRDefault="00311E70" w:rsidP="00311E70">
      <w:r w:rsidRPr="00554A0A">
        <w:t xml:space="preserve">The purpose of this test is to verify that the </w:t>
      </w:r>
      <w:r>
        <w:t xml:space="preserve">Cat-M1 </w:t>
      </w:r>
      <w:r w:rsidRPr="00554A0A">
        <w:t xml:space="preserve">UE </w:t>
      </w:r>
      <w:r>
        <w:t xml:space="preserve">in </w:t>
      </w:r>
      <w:proofErr w:type="spellStart"/>
      <w:r>
        <w:t>CEModeA</w:t>
      </w:r>
      <w:proofErr w:type="spellEnd"/>
      <w:r>
        <w:t xml:space="preserve"> </w:t>
      </w:r>
      <w:r w:rsidRPr="00554A0A">
        <w:t xml:space="preserve">is capable of following the frame timing change of the connected </w:t>
      </w:r>
      <w:proofErr w:type="spellStart"/>
      <w:r w:rsidRPr="00554A0A">
        <w:t>eNode</w:t>
      </w:r>
      <w:proofErr w:type="spellEnd"/>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311E70" w:rsidRPr="00554A0A" w:rsidRDefault="00311E70" w:rsidP="00311E70">
      <w:r w:rsidRPr="00554A0A">
        <w:t>For this test a single cell is used. Table A.</w:t>
      </w:r>
      <w:r>
        <w:t>7.1.10</w:t>
      </w:r>
      <w:r w:rsidRPr="00554A0A">
        <w:t>.1-1 defines the strength of the transmitted signals and the propagation condition. The transmit timing is verified by the UE transmitting SRS using the configuration defined in Table A.</w:t>
      </w:r>
      <w:r>
        <w:t>7.1.10</w:t>
      </w:r>
      <w:r w:rsidRPr="00554A0A">
        <w:t>.1-2.</w:t>
      </w:r>
    </w:p>
    <w:p w:rsidR="00311E70" w:rsidRPr="00554A0A" w:rsidRDefault="00311E70" w:rsidP="00311E70">
      <w:pPr>
        <w:pStyle w:val="TH"/>
      </w:pPr>
      <w:r w:rsidRPr="00554A0A">
        <w:t>Table A.</w:t>
      </w:r>
      <w:r>
        <w:t>7.1.10</w:t>
      </w:r>
      <w:r w:rsidRPr="00554A0A">
        <w:t>.1-1: Test Parameters for UE Transmit Timing Accuracy Tests for E-UTRAN FDD</w:t>
      </w:r>
      <w:r>
        <w:t xml:space="preserve"> 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28"/>
        <w:gridCol w:w="1665"/>
        <w:gridCol w:w="1346"/>
        <w:gridCol w:w="1346"/>
        <w:gridCol w:w="1370"/>
      </w:tblGrid>
      <w:tr w:rsidR="00311E70" w:rsidRPr="00554A0A" w:rsidTr="004C5EB7">
        <w:trPr>
          <w:trHeight w:val="20"/>
          <w:jc w:val="center"/>
        </w:trPr>
        <w:tc>
          <w:tcPr>
            <w:tcW w:w="0" w:type="auto"/>
            <w:vMerge w:val="restart"/>
            <w:vAlign w:val="center"/>
          </w:tcPr>
          <w:p w:rsidR="00311E70" w:rsidRPr="005F7F25" w:rsidRDefault="00311E70" w:rsidP="004C5EB7">
            <w:pPr>
              <w:pStyle w:val="TAH"/>
              <w:rPr>
                <w:rFonts w:cs="Arial"/>
              </w:rPr>
            </w:pPr>
            <w:r w:rsidRPr="005F7F25">
              <w:rPr>
                <w:rFonts w:cs="Arial"/>
              </w:rPr>
              <w:t>Parameter</w:t>
            </w:r>
          </w:p>
        </w:tc>
        <w:tc>
          <w:tcPr>
            <w:tcW w:w="0" w:type="auto"/>
            <w:vMerge w:val="restart"/>
            <w:vAlign w:val="center"/>
          </w:tcPr>
          <w:p w:rsidR="00311E70" w:rsidRPr="005F7F25" w:rsidRDefault="00311E70" w:rsidP="004C5EB7">
            <w:pPr>
              <w:pStyle w:val="TAH"/>
              <w:rPr>
                <w:rFonts w:cs="Arial"/>
              </w:rPr>
            </w:pPr>
            <w:r w:rsidRPr="005F7F25">
              <w:rPr>
                <w:rFonts w:cs="Arial"/>
              </w:rPr>
              <w:t>Unit</w:t>
            </w:r>
          </w:p>
        </w:tc>
        <w:tc>
          <w:tcPr>
            <w:tcW w:w="0" w:type="auto"/>
            <w:gridSpan w:val="3"/>
            <w:vAlign w:val="center"/>
          </w:tcPr>
          <w:p w:rsidR="00311E70" w:rsidRPr="005F7F25" w:rsidRDefault="00311E70" w:rsidP="004C5EB7">
            <w:pPr>
              <w:pStyle w:val="TAH"/>
              <w:rPr>
                <w:rFonts w:cs="Arial"/>
              </w:rPr>
            </w:pPr>
            <w:r w:rsidRPr="005F7F25">
              <w:rPr>
                <w:rFonts w:cs="Arial"/>
              </w:rPr>
              <w:t>Value</w:t>
            </w:r>
          </w:p>
        </w:tc>
      </w:tr>
      <w:tr w:rsidR="00311E70" w:rsidRPr="00554A0A" w:rsidTr="004C5EB7">
        <w:trPr>
          <w:trHeight w:val="20"/>
          <w:jc w:val="center"/>
        </w:trPr>
        <w:tc>
          <w:tcPr>
            <w:tcW w:w="0" w:type="auto"/>
            <w:vMerge/>
            <w:vAlign w:val="center"/>
          </w:tcPr>
          <w:p w:rsidR="00311E70" w:rsidRPr="005F7F25" w:rsidRDefault="00311E70" w:rsidP="004C5EB7">
            <w:pPr>
              <w:pStyle w:val="TAH"/>
              <w:rPr>
                <w:rFonts w:cs="Arial"/>
              </w:rPr>
            </w:pPr>
          </w:p>
        </w:tc>
        <w:tc>
          <w:tcPr>
            <w:tcW w:w="0" w:type="auto"/>
            <w:vMerge/>
            <w:vAlign w:val="center"/>
          </w:tcPr>
          <w:p w:rsidR="00311E70" w:rsidRPr="005F7F25" w:rsidRDefault="00311E70" w:rsidP="004C5EB7">
            <w:pPr>
              <w:pStyle w:val="TAH"/>
              <w:rPr>
                <w:rFonts w:cs="Arial"/>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rPr>
            </w:pPr>
            <w:r w:rsidRPr="005F7F25">
              <w:rPr>
                <w:rFonts w:cs="Arial"/>
              </w:rPr>
              <w:t xml:space="preserve">Test </w:t>
            </w:r>
            <w:r w:rsidRPr="005F7F25">
              <w:rPr>
                <w:rFonts w:cs="Arial"/>
                <w:lang w:eastAsia="zh-CN"/>
              </w:rPr>
              <w:t>3</w:t>
            </w:r>
          </w:p>
        </w:tc>
      </w:tr>
      <w:tr w:rsidR="00311E70" w:rsidRPr="00554A0A" w:rsidTr="004C5EB7">
        <w:trPr>
          <w:jc w:val="center"/>
        </w:trPr>
        <w:tc>
          <w:tcPr>
            <w:tcW w:w="0" w:type="auto"/>
            <w:vAlign w:val="center"/>
          </w:tcPr>
          <w:p w:rsidR="00311E70" w:rsidRPr="005F7F25" w:rsidRDefault="00311E70" w:rsidP="004C5EB7">
            <w:pPr>
              <w:pStyle w:val="TAL"/>
              <w:rPr>
                <w:rFonts w:cs="Arial"/>
                <w:lang w:val="it-IT"/>
              </w:rPr>
            </w:pPr>
            <w:r w:rsidRPr="005F7F25">
              <w:rPr>
                <w:rFonts w:cs="Arial"/>
                <w:lang w:val="it-IT"/>
              </w:rPr>
              <w:t>E-UTRA RF Channel Number</w:t>
            </w:r>
          </w:p>
        </w:tc>
        <w:tc>
          <w:tcPr>
            <w:tcW w:w="0" w:type="auto"/>
            <w:vAlign w:val="center"/>
          </w:tcPr>
          <w:p w:rsidR="00311E70" w:rsidRPr="005F7F25" w:rsidRDefault="00311E70" w:rsidP="004C5EB7">
            <w:pPr>
              <w:pStyle w:val="TAC"/>
              <w:rPr>
                <w:rFonts w:cs="Arial"/>
                <w:lang w:val="it-IT"/>
              </w:rPr>
            </w:pP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Channel Bandwidth (</w:t>
            </w:r>
            <w:proofErr w:type="spellStart"/>
            <w:r w:rsidRPr="005F7F25">
              <w:rPr>
                <w:rFonts w:cs="Arial"/>
              </w:rPr>
              <w:t>BW</w:t>
            </w:r>
            <w:r w:rsidRPr="005F7F25">
              <w:rPr>
                <w:rFonts w:cs="Arial"/>
                <w:vertAlign w:val="subscript"/>
              </w:rPr>
              <w:t>channel</w:t>
            </w:r>
            <w:proofErr w:type="spellEnd"/>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MHz</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rPr>
              <w:t>10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DRX cycle</w:t>
            </w:r>
          </w:p>
        </w:tc>
        <w:tc>
          <w:tcPr>
            <w:tcW w:w="0" w:type="auto"/>
            <w:vAlign w:val="center"/>
          </w:tcPr>
          <w:p w:rsidR="00311E70" w:rsidRPr="005F7F25" w:rsidRDefault="00311E70" w:rsidP="004C5EB7">
            <w:pPr>
              <w:pStyle w:val="TAC"/>
              <w:rPr>
                <w:rFonts w:cs="Arial"/>
              </w:rPr>
            </w:pPr>
            <w:r w:rsidRPr="005F7F25">
              <w:rPr>
                <w:rFonts w:cs="Arial"/>
              </w:rPr>
              <w:t>ms</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80</w:t>
            </w:r>
            <w:r w:rsidRPr="005F7F25">
              <w:rPr>
                <w:rFonts w:cs="Arial"/>
                <w:vertAlign w:val="superscript"/>
              </w:rPr>
              <w:t>Note5</w:t>
            </w:r>
          </w:p>
        </w:tc>
        <w:tc>
          <w:tcPr>
            <w:tcW w:w="0" w:type="auto"/>
            <w:vAlign w:val="center"/>
          </w:tcPr>
          <w:p w:rsidR="00311E70" w:rsidRPr="005F7F25" w:rsidRDefault="00311E70" w:rsidP="004C5EB7">
            <w:pPr>
              <w:pStyle w:val="TAC"/>
              <w:rPr>
                <w:rFonts w:cs="Arial"/>
              </w:rPr>
            </w:pPr>
            <w:r w:rsidRPr="005F7F25">
              <w:rPr>
                <w:rFonts w:cs="Arial"/>
              </w:rPr>
              <w:t>6</w:t>
            </w:r>
            <w:r w:rsidRPr="005F7F25">
              <w:rPr>
                <w:rFonts w:cs="Arial" w:hint="eastAsia"/>
              </w:rPr>
              <w:t>40</w:t>
            </w:r>
            <w:r w:rsidRPr="005F7F25">
              <w:rPr>
                <w:rFonts w:cs="Arial"/>
                <w:vertAlign w:val="superscript"/>
              </w:rPr>
              <w:t>Note5</w:t>
            </w:r>
          </w:p>
        </w:tc>
      </w:tr>
      <w:tr w:rsidR="00311E70" w:rsidRPr="00554A0A" w:rsidTr="004C5EB7">
        <w:trPr>
          <w:jc w:val="center"/>
        </w:trPr>
        <w:tc>
          <w:tcPr>
            <w:tcW w:w="0" w:type="auto"/>
            <w:vAlign w:val="center"/>
          </w:tcPr>
          <w:p w:rsidR="00311E70" w:rsidRPr="007A421C" w:rsidRDefault="00311E70" w:rsidP="004C5EB7">
            <w:pPr>
              <w:pStyle w:val="TAL"/>
              <w:rPr>
                <w:rFonts w:cs="Arial"/>
                <w:vertAlign w:val="superscript"/>
              </w:rPr>
            </w:pPr>
            <w:r w:rsidRPr="005F7F25">
              <w:rPr>
                <w:rFonts w:cs="Arial"/>
                <w:iCs/>
                <w:lang w:eastAsia="zh-CN"/>
              </w:rPr>
              <w:t>PRACH Configuratio</w:t>
            </w:r>
            <w:r w:rsidR="00A1198A">
              <w:rPr>
                <w:rFonts w:cs="Arial"/>
                <w:iCs/>
                <w:lang w:eastAsia="zh-CN"/>
              </w:rPr>
              <w:t>n</w:t>
            </w:r>
          </w:p>
        </w:tc>
        <w:tc>
          <w:tcPr>
            <w:tcW w:w="0" w:type="auto"/>
            <w:vAlign w:val="center"/>
          </w:tcPr>
          <w:p w:rsidR="00311E70" w:rsidRPr="005F7F25" w:rsidRDefault="00311E70" w:rsidP="004C5EB7">
            <w:pPr>
              <w:pStyle w:val="TAC"/>
              <w:rPr>
                <w:rFonts w:cs="Arial"/>
              </w:rPr>
            </w:pPr>
          </w:p>
        </w:tc>
        <w:tc>
          <w:tcPr>
            <w:tcW w:w="0" w:type="auto"/>
            <w:gridSpan w:val="3"/>
            <w:vAlign w:val="center"/>
          </w:tcPr>
          <w:p w:rsidR="007A421C" w:rsidRPr="007A421C" w:rsidRDefault="00DB6AA4" w:rsidP="007A421C">
            <w:pPr>
              <w:pStyle w:val="TAC"/>
              <w:rPr>
                <w:rFonts w:cs="v4.2.0"/>
                <w:lang w:eastAsia="zh-CN"/>
              </w:rPr>
            </w:pPr>
            <w:ins w:id="4" w:author="renda" w:date="2016-07-31T14:54:00Z">
              <w:r>
                <w:rPr>
                  <w:rFonts w:cs="Arial"/>
                </w:rPr>
                <w:t xml:space="preserve">PRACH_4CE </w:t>
              </w:r>
            </w:ins>
            <w:del w:id="5" w:author="renda" w:date="2016-07-31T14:54:00Z">
              <w:r w:rsidR="00311E70" w:rsidRPr="005F7F25" w:rsidDel="00DB6AA4">
                <w:rPr>
                  <w:rFonts w:cs="Arial"/>
                </w:rPr>
                <w:delText>1</w:delText>
              </w:r>
            </w:del>
            <w:r w:rsidR="00311E70" w:rsidRPr="005F7F25">
              <w:rPr>
                <w:rFonts w:cs="Arial"/>
              </w:rPr>
              <w:t xml:space="preserve"> </w:t>
            </w:r>
            <w:r w:rsidR="00311E70" w:rsidRPr="005F7F25">
              <w:rPr>
                <w:rFonts w:cs="Arial"/>
                <w:lang w:eastAsia="zh-CN"/>
              </w:rPr>
              <w:t xml:space="preserve">As specified in </w:t>
            </w:r>
            <w:r w:rsidR="00311E70">
              <w:rPr>
                <w:rFonts w:cs="v4.2.0"/>
              </w:rPr>
              <w:t>A.</w:t>
            </w:r>
            <w:r w:rsidR="00311E70">
              <w:rPr>
                <w:rFonts w:cs="v4.2.0"/>
                <w:lang w:eastAsia="zh-CN"/>
              </w:rPr>
              <w:t>3.</w:t>
            </w:r>
            <w:del w:id="6" w:author="renda" w:date="2016-07-31T14:55:00Z">
              <w:r w:rsidR="00311E70" w:rsidDel="00DB6AA4">
                <w:rPr>
                  <w:rFonts w:cs="v4.2.0"/>
                  <w:lang w:eastAsia="zh-CN"/>
                </w:rPr>
                <w:delText>y1</w:delText>
              </w:r>
            </w:del>
            <w:ins w:id="7" w:author="renda" w:date="2016-07-31T14:55:00Z">
              <w:r>
                <w:rPr>
                  <w:rFonts w:cs="v4.2.0"/>
                  <w:lang w:eastAsia="zh-CN"/>
                </w:rPr>
                <w:t>16</w:t>
              </w:r>
            </w:ins>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MPCCH Reference measurement channel</w:t>
            </w:r>
            <w:r w:rsidRPr="005F7F25">
              <w:rPr>
                <w:rFonts w:cs="Arial"/>
                <w:vertAlign w:val="superscript"/>
              </w:rPr>
              <w:t>Note1</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R.16 FDD</w:t>
            </w:r>
          </w:p>
        </w:tc>
        <w:tc>
          <w:tcPr>
            <w:tcW w:w="0" w:type="auto"/>
            <w:vAlign w:val="center"/>
          </w:tcPr>
          <w:p w:rsidR="00311E70" w:rsidRPr="005F7F25" w:rsidRDefault="00311E70" w:rsidP="004C5EB7">
            <w:pPr>
              <w:pStyle w:val="TAC"/>
              <w:rPr>
                <w:rFonts w:cs="Arial"/>
              </w:rPr>
            </w:pPr>
            <w:r w:rsidRPr="005F7F25">
              <w:rPr>
                <w:rFonts w:cs="Arial"/>
              </w:rPr>
              <w:t>R.16 FDD</w:t>
            </w:r>
          </w:p>
        </w:tc>
        <w:tc>
          <w:tcPr>
            <w:tcW w:w="0" w:type="auto"/>
            <w:vAlign w:val="center"/>
          </w:tcPr>
          <w:p w:rsidR="00311E70" w:rsidRPr="005F7F25" w:rsidRDefault="00311E70" w:rsidP="004C5EB7">
            <w:pPr>
              <w:pStyle w:val="TAC"/>
              <w:rPr>
                <w:rFonts w:cs="Arial"/>
              </w:rPr>
            </w:pPr>
            <w:r w:rsidRPr="005F7F25">
              <w:rPr>
                <w:rFonts w:cs="Arial"/>
              </w:rPr>
              <w:t>R.16 FDD</w:t>
            </w: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OCNG Pattern</w:t>
            </w:r>
            <w:r w:rsidRPr="005F7F25">
              <w:rPr>
                <w:rFonts w:cs="Arial"/>
                <w:vertAlign w:val="superscript"/>
              </w:rPr>
              <w:t>Note2</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OP.21 FDD</w:t>
            </w:r>
          </w:p>
        </w:tc>
        <w:tc>
          <w:tcPr>
            <w:tcW w:w="0" w:type="auto"/>
            <w:vAlign w:val="center"/>
          </w:tcPr>
          <w:p w:rsidR="00311E70" w:rsidRPr="005F7F25" w:rsidRDefault="00311E70" w:rsidP="004C5EB7">
            <w:pPr>
              <w:pStyle w:val="TAC"/>
              <w:rPr>
                <w:rFonts w:cs="Arial"/>
              </w:rPr>
            </w:pPr>
            <w:r w:rsidRPr="005F7F25">
              <w:rPr>
                <w:rFonts w:cs="Arial"/>
              </w:rPr>
              <w:t>OP.21 FDD</w:t>
            </w:r>
          </w:p>
        </w:tc>
        <w:tc>
          <w:tcPr>
            <w:tcW w:w="0" w:type="auto"/>
            <w:vAlign w:val="center"/>
          </w:tcPr>
          <w:p w:rsidR="00311E70" w:rsidRPr="005F7F25" w:rsidRDefault="00311E70" w:rsidP="004C5EB7">
            <w:pPr>
              <w:pStyle w:val="TAC"/>
              <w:rPr>
                <w:rFonts w:cs="Arial"/>
              </w:rPr>
            </w:pPr>
            <w:r w:rsidRPr="005F7F25">
              <w:rPr>
                <w:rFonts w:cs="Arial"/>
              </w:rPr>
              <w:t>OP.21 FDD</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PBCH_RA</w:t>
            </w:r>
          </w:p>
        </w:tc>
        <w:tc>
          <w:tcPr>
            <w:tcW w:w="0" w:type="auto"/>
            <w:vMerge w:val="restart"/>
            <w:vAlign w:val="center"/>
          </w:tcPr>
          <w:p w:rsidR="00311E70" w:rsidRPr="005F7F25" w:rsidRDefault="00311E70" w:rsidP="004C5EB7">
            <w:pPr>
              <w:pStyle w:val="TAC"/>
              <w:rPr>
                <w:rFonts w:cs="Arial"/>
              </w:rPr>
            </w:pPr>
            <w:r w:rsidRPr="005F7F25">
              <w:rPr>
                <w:rFonts w:cs="Arial"/>
              </w:rPr>
              <w:t>dB</w:t>
            </w:r>
          </w:p>
        </w:tc>
        <w:tc>
          <w:tcPr>
            <w:tcW w:w="0" w:type="auto"/>
            <w:vMerge w:val="restart"/>
            <w:vAlign w:val="center"/>
          </w:tcPr>
          <w:p w:rsidR="00311E70" w:rsidRPr="005F7F25" w:rsidRDefault="00311E70" w:rsidP="004C5EB7">
            <w:pPr>
              <w:pStyle w:val="TAC"/>
              <w:rPr>
                <w:rFonts w:cs="Arial"/>
              </w:rPr>
            </w:pPr>
            <w:r w:rsidRPr="005F7F25">
              <w:rPr>
                <w:rFonts w:cs="Arial"/>
              </w:rPr>
              <w:t>0</w:t>
            </w:r>
          </w:p>
        </w:tc>
        <w:tc>
          <w:tcPr>
            <w:tcW w:w="0" w:type="auto"/>
            <w:vMerge w:val="restart"/>
            <w:vAlign w:val="center"/>
          </w:tcPr>
          <w:p w:rsidR="00311E70" w:rsidRPr="005F7F25" w:rsidRDefault="00311E70" w:rsidP="004C5EB7">
            <w:pPr>
              <w:pStyle w:val="TAC"/>
              <w:rPr>
                <w:rFonts w:cs="Arial"/>
              </w:rPr>
            </w:pPr>
            <w:r w:rsidRPr="005F7F25">
              <w:rPr>
                <w:rFonts w:cs="Arial"/>
              </w:rPr>
              <w:t>0</w:t>
            </w:r>
          </w:p>
        </w:tc>
        <w:tc>
          <w:tcPr>
            <w:tcW w:w="0" w:type="auto"/>
            <w:vMerge w:val="restart"/>
            <w:vAlign w:val="center"/>
          </w:tcPr>
          <w:p w:rsidR="00311E70" w:rsidRPr="005F7F25" w:rsidRDefault="00311E70" w:rsidP="004C5EB7">
            <w:pPr>
              <w:pStyle w:val="TAC"/>
              <w:rPr>
                <w:rFonts w:cs="Arial"/>
              </w:rPr>
            </w:pPr>
            <w:r w:rsidRPr="005F7F25">
              <w:rPr>
                <w:rFonts w:cs="Arial"/>
              </w:rPr>
              <w:t>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SSS_RA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OCNG_RA</w:t>
            </w:r>
            <w:r w:rsidRPr="005F7F25">
              <w:rPr>
                <w:rFonts w:cs="Arial"/>
                <w:vertAlign w:val="superscript"/>
              </w:rPr>
              <w:t>Note3</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OCNG_RB</w:t>
            </w:r>
            <w:r w:rsidRPr="005F7F25">
              <w:rPr>
                <w:rFonts w:cs="Arial"/>
                <w:vertAlign w:val="superscript"/>
              </w:rPr>
              <w:t>Note3</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417"/>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25pt" o:ole="" fillcolor="window">
                  <v:imagedata r:id="rId12" o:title=""/>
                </v:shape>
                <o:OLEObject Type="Embed" ProgID="Equation.3" ShapeID="_x0000_i1025" DrawAspect="Content" ObjectID="_1533548425" r:id="rId13"/>
              </w:objec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/15 kHz</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620" w:dyaOrig="380">
                <v:shape id="_x0000_i1026" type="#_x0000_t75" style="width:30.85pt;height:19.15pt" o:ole="" fillcolor="window">
                  <v:imagedata r:id="rId14" o:title=""/>
                </v:shape>
                <o:OLEObject Type="Embed" ProgID="Equation.3" ShapeID="_x0000_i1026" DrawAspect="Content" ObjectID="_1533548426" r:id="rId15"/>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760" w:dyaOrig="380">
                <v:shape id="_x0000_i1027" type="#_x0000_t75" style="width:37.85pt;height:19.15pt" o:ole="" fillcolor="window">
                  <v:imagedata r:id="rId16" o:title=""/>
                </v:shape>
                <o:OLEObject Type="Embed" ProgID="Equation.3" ShapeID="_x0000_i1027" DrawAspect="Content" ObjectID="_1533548427" r:id="rId17"/>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15"/>
          <w:jc w:val="center"/>
        </w:trPr>
        <w:tc>
          <w:tcPr>
            <w:tcW w:w="0" w:type="auto"/>
            <w:vMerge w:val="restart"/>
            <w:vAlign w:val="center"/>
          </w:tcPr>
          <w:p w:rsidR="00311E70" w:rsidRPr="005F7F25" w:rsidRDefault="00311E70" w:rsidP="004C5EB7">
            <w:pPr>
              <w:pStyle w:val="TAL"/>
              <w:rPr>
                <w:rFonts w:cs="Arial"/>
              </w:rPr>
            </w:pPr>
            <w:r w:rsidRPr="005F7F25">
              <w:rPr>
                <w:rFonts w:cs="Arial"/>
              </w:rPr>
              <w:t>Io</w:t>
            </w:r>
            <w:r w:rsidRPr="005F7F25">
              <w:rPr>
                <w:rFonts w:cs="Arial"/>
                <w:vertAlign w:val="superscript"/>
              </w:rPr>
              <w:t>Note4</w: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/9 MHz</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r>
      <w:tr w:rsidR="00311E70" w:rsidRPr="00554A0A" w:rsidTr="004C5EB7">
        <w:trPr>
          <w:trHeight w:val="415"/>
          <w:jc w:val="center"/>
        </w:trPr>
        <w:tc>
          <w:tcPr>
            <w:tcW w:w="0" w:type="auto"/>
            <w:vMerge/>
            <w:vAlign w:val="center"/>
          </w:tcPr>
          <w:p w:rsidR="00311E70" w:rsidRPr="005F7F25" w:rsidRDefault="00311E70" w:rsidP="004C5EB7">
            <w:pPr>
              <w:pStyle w:val="TAL"/>
              <w:rPr>
                <w:rFonts w:cs="Arial"/>
              </w:rPr>
            </w:pP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w:t>
            </w:r>
            <w:r w:rsidRPr="005F7F25">
              <w:rPr>
                <w:rFonts w:cs="Arial"/>
                <w:lang w:eastAsia="zh-CN"/>
              </w:rPr>
              <w:t>1.08</w:t>
            </w:r>
            <w:r w:rsidRPr="005F7F25">
              <w:rPr>
                <w:rFonts w:cs="Arial"/>
              </w:rPr>
              <w:t xml:space="preserve"> MHz</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Propagation condition</w:t>
            </w:r>
          </w:p>
        </w:tc>
        <w:tc>
          <w:tcPr>
            <w:tcW w:w="0" w:type="auto"/>
            <w:vAlign w:val="center"/>
          </w:tcPr>
          <w:p w:rsidR="00311E70" w:rsidRPr="005F7F25" w:rsidRDefault="00311E70" w:rsidP="004C5EB7">
            <w:pPr>
              <w:pStyle w:val="TAC"/>
              <w:rPr>
                <w:rFonts w:cs="Arial"/>
              </w:rPr>
            </w:pPr>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r>
      <w:tr w:rsidR="00311E70" w:rsidRPr="00554A0A" w:rsidTr="004C5EB7">
        <w:trPr>
          <w:jc w:val="center"/>
        </w:trPr>
        <w:tc>
          <w:tcPr>
            <w:tcW w:w="0" w:type="auto"/>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5F7F25">
                <w:rPr>
                  <w:rFonts w:cs="Arial"/>
                </w:rPr>
                <w:t>A.3.1</w:t>
              </w:r>
            </w:smartTag>
            <w:r w:rsidRPr="005F7F25">
              <w:rPr>
                <w:rFonts w:cs="Arial"/>
              </w:rPr>
              <w:t>.</w:t>
            </w:r>
          </w:p>
          <w:p w:rsidR="00311E70" w:rsidRPr="005F7F25" w:rsidRDefault="00311E70" w:rsidP="004C5EB7">
            <w:pPr>
              <w:pStyle w:val="TAN"/>
              <w:rPr>
                <w:rFonts w:cs="Arial"/>
              </w:rPr>
            </w:pPr>
            <w:r w:rsidRPr="005F7F25">
              <w:rPr>
                <w:rFonts w:cs="Arial"/>
              </w:rPr>
              <w:t>Note 2:</w:t>
            </w:r>
            <w:r w:rsidRPr="005F7F25">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5F7F25">
                <w:rPr>
                  <w:rFonts w:cs="Arial"/>
                </w:rPr>
                <w:t>A.3.2</w:t>
              </w:r>
            </w:smartTag>
            <w:r w:rsidRPr="005F7F25">
              <w:rPr>
                <w:rFonts w:cs="Arial"/>
              </w:rPr>
              <w:t>.</w:t>
            </w:r>
          </w:p>
          <w:p w:rsidR="00311E70" w:rsidRPr="005F7F25" w:rsidRDefault="00311E70" w:rsidP="004C5EB7">
            <w:pPr>
              <w:pStyle w:val="TAN"/>
              <w:rPr>
                <w:rFonts w:cs="Arial"/>
              </w:rPr>
            </w:pPr>
            <w:r w:rsidRPr="005F7F25">
              <w:rPr>
                <w:rFonts w:cs="Arial"/>
              </w:rPr>
              <w:t>Note 3:</w:t>
            </w:r>
            <w:r w:rsidRPr="005F7F25">
              <w:rPr>
                <w:rFonts w:cs="Arial"/>
              </w:rPr>
              <w:tab/>
              <w:t>OCNG shall be used such that both cells are fully allocated and a constant total transmitted power spectral density is achieved for all OFDM symbols.</w:t>
            </w:r>
            <w:r w:rsidRPr="005F7F25">
              <w:rPr>
                <w:rFonts w:cs="Arial"/>
              </w:rPr>
              <w:br/>
              <w:t>Note 4: Io level has been derived from other parameters for information purpose. It is not a settable parameter.</w:t>
            </w:r>
          </w:p>
          <w:p w:rsidR="007A421C" w:rsidRPr="005F7F25" w:rsidRDefault="00311E70" w:rsidP="00A1198A">
            <w:pPr>
              <w:pStyle w:val="TAN"/>
              <w:rPr>
                <w:rFonts w:cs="Arial"/>
              </w:rPr>
            </w:pPr>
            <w:r w:rsidRPr="005F7F25">
              <w:rPr>
                <w:rFonts w:cs="Arial"/>
              </w:rPr>
              <w:t>Note 5:</w:t>
            </w:r>
            <w:r w:rsidRPr="005F7F25">
              <w:rPr>
                <w:rFonts w:cs="Arial"/>
              </w:rPr>
              <w:tab/>
              <w:t>DRX related parameters are defined in Table A.7.1.10.1-3.</w:t>
            </w:r>
          </w:p>
        </w:tc>
      </w:tr>
    </w:tbl>
    <w:p w:rsidR="00311E70" w:rsidRPr="00554A0A" w:rsidRDefault="00311E70" w:rsidP="00311E70"/>
    <w:p w:rsidR="00311E70" w:rsidRPr="00554A0A" w:rsidRDefault="00311E70" w:rsidP="00311E70">
      <w:pPr>
        <w:pStyle w:val="TH"/>
      </w:pPr>
      <w:r w:rsidRPr="00554A0A">
        <w:lastRenderedPageBreak/>
        <w:t>Table A.</w:t>
      </w:r>
      <w:r>
        <w:t>7.1.10</w:t>
      </w:r>
      <w:r w:rsidRPr="00554A0A">
        <w:t>.1-2: Sounding Reference Symbol Configuration to be used in UE Transmit Timing Accuracy Tests for E-UTRAN FDD</w:t>
      </w:r>
      <w:r>
        <w:t xml:space="preserve"> 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38"/>
        <w:gridCol w:w="787"/>
        <w:gridCol w:w="787"/>
        <w:gridCol w:w="787"/>
        <w:gridCol w:w="4156"/>
      </w:tblGrid>
      <w:tr w:rsidR="00311E70" w:rsidRPr="00554A0A" w:rsidTr="004C5EB7">
        <w:trPr>
          <w:trHeight w:val="20"/>
          <w:jc w:val="center"/>
        </w:trPr>
        <w:tc>
          <w:tcPr>
            <w:tcW w:w="0" w:type="auto"/>
            <w:vMerge w:val="restart"/>
            <w:vAlign w:val="center"/>
          </w:tcPr>
          <w:p w:rsidR="00311E70" w:rsidRPr="005F7F25" w:rsidRDefault="00311E70" w:rsidP="004C5EB7">
            <w:pPr>
              <w:pStyle w:val="TAH"/>
              <w:rPr>
                <w:rFonts w:cs="Arial"/>
              </w:rPr>
            </w:pPr>
            <w:r w:rsidRPr="005F7F25">
              <w:rPr>
                <w:rFonts w:cs="Arial"/>
              </w:rPr>
              <w:t>Field</w:t>
            </w:r>
          </w:p>
        </w:tc>
        <w:tc>
          <w:tcPr>
            <w:tcW w:w="0" w:type="auto"/>
            <w:gridSpan w:val="3"/>
            <w:vAlign w:val="center"/>
          </w:tcPr>
          <w:p w:rsidR="00311E70" w:rsidRPr="005F7F25" w:rsidRDefault="00311E70" w:rsidP="004C5EB7">
            <w:pPr>
              <w:pStyle w:val="TAH"/>
              <w:rPr>
                <w:rFonts w:cs="Arial"/>
              </w:rPr>
            </w:pPr>
            <w:r w:rsidRPr="005F7F25">
              <w:rPr>
                <w:rFonts w:cs="Arial"/>
              </w:rPr>
              <w:t>Value</w:t>
            </w:r>
          </w:p>
        </w:tc>
        <w:tc>
          <w:tcPr>
            <w:tcW w:w="0" w:type="auto"/>
            <w:vAlign w:val="center"/>
          </w:tcPr>
          <w:p w:rsidR="00311E70" w:rsidRPr="005F7F25" w:rsidRDefault="00311E70" w:rsidP="004C5EB7">
            <w:pPr>
              <w:pStyle w:val="TAH"/>
              <w:rPr>
                <w:rFonts w:cs="Arial"/>
              </w:rPr>
            </w:pPr>
            <w:r w:rsidRPr="005F7F25">
              <w:rPr>
                <w:rFonts w:cs="Arial"/>
              </w:rPr>
              <w:t>Comment</w:t>
            </w:r>
          </w:p>
        </w:tc>
      </w:tr>
      <w:tr w:rsidR="00311E70" w:rsidRPr="00554A0A" w:rsidTr="004C5EB7">
        <w:trPr>
          <w:trHeight w:val="20"/>
          <w:jc w:val="center"/>
        </w:trPr>
        <w:tc>
          <w:tcPr>
            <w:tcW w:w="0" w:type="auto"/>
            <w:vMerge/>
            <w:vAlign w:val="center"/>
          </w:tcPr>
          <w:p w:rsidR="00311E70" w:rsidRPr="005F7F25" w:rsidRDefault="00311E70" w:rsidP="004C5EB7">
            <w:pPr>
              <w:pStyle w:val="TAH"/>
              <w:rPr>
                <w:rFonts w:cs="Arial"/>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lang w:eastAsia="zh-CN"/>
              </w:rPr>
            </w:pPr>
            <w:r w:rsidRPr="005F7F25">
              <w:rPr>
                <w:rFonts w:cs="Arial"/>
                <w:lang w:eastAsia="zh-CN"/>
              </w:rPr>
              <w:t>Test 3</w:t>
            </w:r>
          </w:p>
        </w:tc>
        <w:tc>
          <w:tcPr>
            <w:tcW w:w="0" w:type="auto"/>
            <w:vAlign w:val="center"/>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srsBandwidthConfiguration</w:t>
            </w:r>
            <w:proofErr w:type="spellEnd"/>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srsSubframeConfiguration</w:t>
            </w:r>
            <w:proofErr w:type="spellEnd"/>
          </w:p>
        </w:tc>
        <w:tc>
          <w:tcPr>
            <w:tcW w:w="0" w:type="auto"/>
            <w:vAlign w:val="center"/>
          </w:tcPr>
          <w:p w:rsidR="00311E70" w:rsidRPr="005F7F25" w:rsidRDefault="00311E70" w:rsidP="004C5EB7">
            <w:pPr>
              <w:pStyle w:val="TAC"/>
              <w:rPr>
                <w:rFonts w:cs="Arial"/>
              </w:rPr>
            </w:pPr>
            <w:r w:rsidRPr="005F7F25">
              <w:rPr>
                <w:rFonts w:cs="Arial"/>
              </w:rPr>
              <w:t>sc1</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ackNackSrsSimultaneousTransmission</w:t>
            </w:r>
            <w:proofErr w:type="spellEnd"/>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proofErr w:type="spellStart"/>
            <w:r w:rsidRPr="005F7F25">
              <w:rPr>
                <w:rFonts w:cs="Arial"/>
              </w:rPr>
              <w:t>srsMaxUpPTS</w:t>
            </w:r>
            <w:proofErr w:type="spellEnd"/>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tcPr>
          <w:p w:rsidR="00311E70" w:rsidRPr="005F7F25" w:rsidRDefault="00311E70" w:rsidP="004C5EB7">
            <w:pPr>
              <w:pStyle w:val="TAL"/>
              <w:rPr>
                <w:rFonts w:cs="Arial"/>
              </w:rPr>
            </w:pPr>
            <w:r w:rsidRPr="005F7F25">
              <w:rPr>
                <w:rFonts w:cs="Arial"/>
              </w:rPr>
              <w:t>Not applicable for FDD</w:t>
            </w: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w:t>
            </w:r>
            <w:proofErr w:type="spellEnd"/>
            <w:r w:rsidRPr="005F7F25">
              <w:rPr>
                <w:rFonts w:cs="Arial"/>
                <w:vertAlign w:val="superscript"/>
              </w:rPr>
              <w:t xml:space="preserve"> </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r w:rsidRPr="005F7F25">
              <w:rPr>
                <w:rFonts w:cs="Arial"/>
              </w:rPr>
              <w:t>No hopping</w:t>
            </w:r>
          </w:p>
        </w:tc>
      </w:tr>
      <w:tr w:rsidR="00311E70" w:rsidRPr="00554A0A" w:rsidTr="004C5EB7">
        <w:trPr>
          <w:trHeight w:val="213"/>
          <w:jc w:val="center"/>
        </w:trPr>
        <w:tc>
          <w:tcPr>
            <w:tcW w:w="0" w:type="auto"/>
            <w:vAlign w:val="center"/>
          </w:tcPr>
          <w:p w:rsidR="00311E70" w:rsidRPr="005F7F25" w:rsidRDefault="00311E70" w:rsidP="004C5EB7">
            <w:pPr>
              <w:pStyle w:val="TAL"/>
              <w:rPr>
                <w:rFonts w:cs="Arial"/>
              </w:rPr>
            </w:pPr>
            <w:proofErr w:type="spellStart"/>
            <w:r w:rsidRPr="005F7F25">
              <w:rPr>
                <w:rFonts w:cs="Arial"/>
              </w:rPr>
              <w:t>srsHoppingBandwidth</w:t>
            </w:r>
            <w:proofErr w:type="spellEnd"/>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tcPr>
          <w:p w:rsidR="00311E70" w:rsidRPr="005F7F25" w:rsidRDefault="00311E70" w:rsidP="004C5EB7">
            <w:pPr>
              <w:pStyle w:val="TAL"/>
              <w:rPr>
                <w:rFonts w:cs="Arial"/>
              </w:rPr>
            </w:pPr>
          </w:p>
        </w:tc>
      </w:tr>
      <w:tr w:rsidR="00311E70" w:rsidRPr="00554A0A" w:rsidTr="004C5EB7">
        <w:trPr>
          <w:trHeight w:val="151"/>
          <w:jc w:val="center"/>
        </w:trPr>
        <w:tc>
          <w:tcPr>
            <w:tcW w:w="0" w:type="auto"/>
            <w:vAlign w:val="center"/>
          </w:tcPr>
          <w:p w:rsidR="00311E70" w:rsidRPr="005F7F25" w:rsidRDefault="00311E70" w:rsidP="004C5EB7">
            <w:pPr>
              <w:pStyle w:val="TAL"/>
              <w:rPr>
                <w:rFonts w:cs="Arial"/>
              </w:rPr>
            </w:pPr>
            <w:proofErr w:type="spellStart"/>
            <w:r w:rsidRPr="005F7F25">
              <w:rPr>
                <w:rFonts w:cs="Arial"/>
              </w:rPr>
              <w:t>frequencyDomainPosition</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p>
        </w:tc>
      </w:tr>
      <w:tr w:rsidR="00311E70" w:rsidRPr="00554A0A" w:rsidTr="004C5EB7">
        <w:trPr>
          <w:trHeight w:val="157"/>
          <w:jc w:val="center"/>
        </w:trPr>
        <w:tc>
          <w:tcPr>
            <w:tcW w:w="0" w:type="auto"/>
            <w:vAlign w:val="center"/>
          </w:tcPr>
          <w:p w:rsidR="00311E70" w:rsidRPr="005F7F25" w:rsidRDefault="00311E70" w:rsidP="004C5EB7">
            <w:pPr>
              <w:pStyle w:val="TAL"/>
              <w:rPr>
                <w:rFonts w:cs="Arial"/>
              </w:rPr>
            </w:pPr>
            <w:r w:rsidRPr="005F7F25">
              <w:rPr>
                <w:rFonts w:cs="Arial"/>
              </w:rPr>
              <w:t>duration</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tcPr>
          <w:p w:rsidR="00311E70" w:rsidRPr="005F7F25" w:rsidRDefault="00311E70" w:rsidP="004C5EB7">
            <w:pPr>
              <w:pStyle w:val="TAL"/>
              <w:rPr>
                <w:rFonts w:cs="Arial"/>
              </w:rPr>
            </w:pPr>
            <w:r w:rsidRPr="005F7F25">
              <w:rPr>
                <w:rFonts w:cs="Arial"/>
              </w:rPr>
              <w:t>Indefinite duration</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Srs-ConfigurationIndex</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77</w:t>
            </w:r>
          </w:p>
        </w:tc>
        <w:tc>
          <w:tcPr>
            <w:tcW w:w="0" w:type="auto"/>
            <w:vAlign w:val="center"/>
          </w:tcPr>
          <w:p w:rsidR="00311E70" w:rsidRPr="005F7F25" w:rsidRDefault="00311E70" w:rsidP="004C5EB7">
            <w:pPr>
              <w:pStyle w:val="TAC"/>
              <w:rPr>
                <w:rFonts w:cs="Arial"/>
              </w:rPr>
            </w:pPr>
            <w:r w:rsidRPr="005F7F25">
              <w:rPr>
                <w:rFonts w:cs="Arial" w:hint="eastAsia"/>
              </w:rPr>
              <w:t>317</w:t>
            </w:r>
          </w:p>
        </w:tc>
        <w:tc>
          <w:tcPr>
            <w:tcW w:w="0" w:type="auto"/>
          </w:tcPr>
          <w:p w:rsidR="00311E70" w:rsidRPr="005F7F25" w:rsidRDefault="00311E70" w:rsidP="004C5EB7">
            <w:pPr>
              <w:pStyle w:val="TAL"/>
              <w:rPr>
                <w:rFonts w:cs="Arial"/>
              </w:rPr>
            </w:pPr>
            <w:r w:rsidRPr="005F7F25">
              <w:rPr>
                <w:rFonts w:cs="Arial"/>
              </w:rPr>
              <w:t>SRS periodicity of 2ms</w:t>
            </w:r>
            <w:r w:rsidRPr="005F7F25">
              <w:rPr>
                <w:rFonts w:cs="Arial" w:hint="eastAsia"/>
              </w:rPr>
              <w:t>,</w:t>
            </w:r>
            <w:r w:rsidRPr="005F7F25">
              <w:rPr>
                <w:rFonts w:cs="Arial"/>
              </w:rPr>
              <w:t xml:space="preserve"> 80 ms</w:t>
            </w:r>
            <w:r w:rsidRPr="005F7F25">
              <w:rPr>
                <w:rFonts w:cs="Arial" w:hint="eastAsia"/>
              </w:rPr>
              <w:t xml:space="preserve"> and 320ms</w:t>
            </w:r>
            <w:r w:rsidRPr="005F7F25">
              <w:rPr>
                <w:rFonts w:cs="Arial"/>
              </w:rPr>
              <w:t xml:space="preserve"> for Test 1</w:t>
            </w:r>
            <w:r w:rsidRPr="005F7F25">
              <w:rPr>
                <w:rFonts w:cs="Arial" w:hint="eastAsia"/>
              </w:rPr>
              <w:t>,</w:t>
            </w:r>
            <w:r w:rsidRPr="005F7F25">
              <w:rPr>
                <w:rFonts w:cs="Arial"/>
              </w:rPr>
              <w:t xml:space="preserve"> 2</w:t>
            </w:r>
            <w:r w:rsidRPr="005F7F25">
              <w:rPr>
                <w:rFonts w:cs="Arial" w:hint="eastAsia"/>
              </w:rPr>
              <w:t xml:space="preserve"> and 4</w:t>
            </w:r>
            <w:r w:rsidRPr="005F7F25">
              <w:rPr>
                <w:rFonts w:cs="Arial"/>
              </w:rPr>
              <w:t>, respectively.</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transmissionComb</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cyclicShift</w:t>
            </w:r>
            <w:proofErr w:type="spellEnd"/>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tcPr>
          <w:p w:rsidR="00311E70" w:rsidRPr="005F7F25" w:rsidRDefault="00311E70" w:rsidP="004C5EB7">
            <w:pPr>
              <w:pStyle w:val="TAL"/>
              <w:rPr>
                <w:rFonts w:cs="Arial"/>
              </w:rPr>
            </w:pPr>
            <w:r w:rsidRPr="005F7F25">
              <w:rPr>
                <w:rFonts w:cs="Arial"/>
              </w:rPr>
              <w:t>No cyclic shift</w:t>
            </w:r>
          </w:p>
        </w:tc>
      </w:tr>
      <w:tr w:rsidR="00311E70" w:rsidRPr="00554A0A" w:rsidTr="004C5EB7">
        <w:trPr>
          <w:jc w:val="center"/>
        </w:trPr>
        <w:tc>
          <w:tcPr>
            <w:tcW w:w="0" w:type="auto"/>
          </w:tcPr>
          <w:p w:rsidR="00311E70" w:rsidRPr="005F7F25" w:rsidRDefault="00311E70" w:rsidP="004C5EB7">
            <w:pPr>
              <w:pStyle w:val="TAL"/>
              <w:rPr>
                <w:rFonts w:cs="Arial"/>
              </w:rPr>
            </w:pPr>
            <w:r w:rsidRPr="005F7F25">
              <w:rPr>
                <w:rFonts w:cs="Arial"/>
              </w:rPr>
              <w:t>SRS-</w:t>
            </w:r>
            <w:proofErr w:type="spellStart"/>
            <w:r w:rsidRPr="005F7F25">
              <w:rPr>
                <w:rFonts w:cs="Arial"/>
              </w:rPr>
              <w:t>AntennaPort</w:t>
            </w:r>
            <w:proofErr w:type="spellEnd"/>
          </w:p>
        </w:tc>
        <w:tc>
          <w:tcPr>
            <w:tcW w:w="0" w:type="auto"/>
            <w:gridSpan w:val="3"/>
          </w:tcPr>
          <w:p w:rsidR="00311E70" w:rsidRPr="005F7F25" w:rsidRDefault="00311E70" w:rsidP="004C5EB7">
            <w:pPr>
              <w:pStyle w:val="TAC"/>
              <w:rPr>
                <w:rFonts w:cs="Arial"/>
                <w:lang w:eastAsia="zh-CN"/>
              </w:rPr>
            </w:pPr>
            <w:r w:rsidRPr="005F7F25">
              <w:rPr>
                <w:rFonts w:cs="Arial"/>
              </w:rPr>
              <w:t>an1</w:t>
            </w:r>
          </w:p>
        </w:tc>
        <w:tc>
          <w:tcPr>
            <w:tcW w:w="0" w:type="auto"/>
          </w:tcPr>
          <w:p w:rsidR="00311E70" w:rsidRPr="005F7F25" w:rsidRDefault="00311E70" w:rsidP="004C5EB7">
            <w:pPr>
              <w:pStyle w:val="TAL"/>
              <w:rPr>
                <w:rFonts w:cs="Arial"/>
              </w:rPr>
            </w:pPr>
            <w:r w:rsidRPr="005F7F25">
              <w:rPr>
                <w:rFonts w:cs="Arial"/>
                <w:lang w:eastAsia="ko-KR"/>
              </w:rPr>
              <w:t>Number of antenna ports</w:t>
            </w:r>
            <w:r w:rsidRPr="005F7F25">
              <w:rPr>
                <w:rFonts w:cs="Arial"/>
              </w:rPr>
              <w:t xml:space="preserve"> used for</w:t>
            </w:r>
            <w:r w:rsidRPr="005F7F25">
              <w:rPr>
                <w:rFonts w:cs="Arial"/>
                <w:lang w:eastAsia="zh-CN"/>
              </w:rPr>
              <w:t xml:space="preserve"> SRS transmission</w:t>
            </w:r>
          </w:p>
        </w:tc>
      </w:tr>
      <w:tr w:rsidR="00311E70" w:rsidRPr="00554A0A" w:rsidTr="004C5EB7">
        <w:trPr>
          <w:jc w:val="center"/>
        </w:trPr>
        <w:tc>
          <w:tcPr>
            <w:tcW w:w="0" w:type="auto"/>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5F7F25">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F7F25">
                  <w:rPr>
                    <w:rFonts w:cs="Arial"/>
                  </w:rPr>
                  <w:t>3.2</w:t>
                </w:r>
              </w:smartTag>
            </w:smartTag>
            <w:r w:rsidRPr="005F7F25">
              <w:rPr>
                <w:rFonts w:cs="Arial"/>
              </w:rPr>
              <w:t xml:space="preserve"> in TS 36.331.</w:t>
            </w:r>
          </w:p>
        </w:tc>
      </w:tr>
    </w:tbl>
    <w:p w:rsidR="00311E70" w:rsidRPr="00554A0A" w:rsidRDefault="00311E70" w:rsidP="00311E70"/>
    <w:p w:rsidR="00311E70" w:rsidRPr="00554A0A" w:rsidRDefault="00311E70" w:rsidP="00311E70">
      <w:pPr>
        <w:pStyle w:val="TH"/>
      </w:pPr>
      <w:r w:rsidRPr="00554A0A">
        <w:t>Table A.</w:t>
      </w:r>
      <w:r>
        <w:t>7.1.10</w:t>
      </w:r>
      <w:r w:rsidRPr="00554A0A">
        <w:t xml:space="preserve">.1-3: </w:t>
      </w:r>
      <w:proofErr w:type="spellStart"/>
      <w:r w:rsidRPr="00554A0A">
        <w:t>drx</w:t>
      </w:r>
      <w:proofErr w:type="spellEnd"/>
      <w:r w:rsidRPr="00554A0A">
        <w:t xml:space="preserve">-Configuration to be used in UE Transmit Timing Accuracy Test 2 </w:t>
      </w:r>
      <w:r w:rsidRPr="00554A0A">
        <w:rPr>
          <w:rFonts w:hint="eastAsia"/>
        </w:rPr>
        <w:t xml:space="preserve">and Test </w:t>
      </w:r>
      <w:r>
        <w:t>3</w:t>
      </w:r>
      <w:r w:rsidRPr="00554A0A">
        <w:rPr>
          <w:rFonts w:hint="eastAsia"/>
        </w:rPr>
        <w:t xml:space="preserve"> </w:t>
      </w:r>
      <w:r w:rsidRPr="00554A0A">
        <w:t>for E-UTRAN FDD</w:t>
      </w:r>
      <w:r>
        <w:t xml:space="preserve"> Cat-M1 UE under </w:t>
      </w:r>
      <w:proofErr w:type="spellStart"/>
      <w:r>
        <w:t>CEModeA</w:t>
      </w:r>
      <w:proofErr w:type="spellEnd"/>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
        <w:gridCol w:w="2845"/>
        <w:gridCol w:w="1063"/>
        <w:gridCol w:w="1064"/>
        <w:gridCol w:w="2438"/>
        <w:gridCol w:w="34"/>
      </w:tblGrid>
      <w:tr w:rsidR="00311E70" w:rsidRPr="008B3FF6" w:rsidTr="004C5EB7">
        <w:trPr>
          <w:gridAfter w:val="1"/>
          <w:wAfter w:w="34" w:type="dxa"/>
          <w:trHeight w:val="105"/>
          <w:jc w:val="center"/>
        </w:trPr>
        <w:tc>
          <w:tcPr>
            <w:tcW w:w="2862" w:type="dxa"/>
            <w:gridSpan w:val="2"/>
            <w:vMerge w:val="restart"/>
            <w:vAlign w:val="center"/>
          </w:tcPr>
          <w:p w:rsidR="00311E70" w:rsidRPr="005F7F25" w:rsidRDefault="00311E70" w:rsidP="004C5EB7">
            <w:pPr>
              <w:pStyle w:val="TAH"/>
              <w:rPr>
                <w:rFonts w:cs="Arial"/>
              </w:rPr>
            </w:pPr>
            <w:r w:rsidRPr="005F7F25">
              <w:rPr>
                <w:rFonts w:cs="Arial"/>
              </w:rPr>
              <w:t>Field</w:t>
            </w:r>
          </w:p>
        </w:tc>
        <w:tc>
          <w:tcPr>
            <w:tcW w:w="2127" w:type="dxa"/>
            <w:gridSpan w:val="2"/>
            <w:vAlign w:val="center"/>
          </w:tcPr>
          <w:p w:rsidR="00311E70" w:rsidRPr="005F7F25" w:rsidRDefault="00311E70" w:rsidP="004C5EB7">
            <w:pPr>
              <w:pStyle w:val="TAH"/>
              <w:rPr>
                <w:rFonts w:cs="Arial"/>
              </w:rPr>
            </w:pPr>
            <w:r w:rsidRPr="005F7F25">
              <w:rPr>
                <w:rFonts w:cs="Arial"/>
              </w:rPr>
              <w:t>Value</w:t>
            </w:r>
          </w:p>
        </w:tc>
        <w:tc>
          <w:tcPr>
            <w:tcW w:w="2438" w:type="dxa"/>
            <w:vMerge w:val="restart"/>
          </w:tcPr>
          <w:p w:rsidR="00311E70" w:rsidRPr="005F7F25" w:rsidRDefault="00311E70" w:rsidP="004C5EB7">
            <w:pPr>
              <w:pStyle w:val="TAH"/>
              <w:rPr>
                <w:rFonts w:cs="Arial"/>
              </w:rPr>
            </w:pPr>
            <w:r w:rsidRPr="005F7F25">
              <w:rPr>
                <w:rFonts w:cs="Arial"/>
              </w:rPr>
              <w:t>Comment</w:t>
            </w:r>
          </w:p>
        </w:tc>
      </w:tr>
      <w:tr w:rsidR="00311E70" w:rsidRPr="008B3FF6" w:rsidTr="004C5EB7">
        <w:trPr>
          <w:gridAfter w:val="1"/>
          <w:wAfter w:w="34" w:type="dxa"/>
          <w:trHeight w:val="105"/>
          <w:jc w:val="center"/>
        </w:trPr>
        <w:tc>
          <w:tcPr>
            <w:tcW w:w="2862" w:type="dxa"/>
            <w:gridSpan w:val="2"/>
            <w:vMerge/>
            <w:vAlign w:val="center"/>
          </w:tcPr>
          <w:p w:rsidR="00311E70" w:rsidRPr="005F7F25" w:rsidRDefault="00311E70" w:rsidP="004C5EB7">
            <w:pPr>
              <w:pStyle w:val="TAH"/>
              <w:rPr>
                <w:rFonts w:cs="Arial"/>
              </w:rPr>
            </w:pPr>
          </w:p>
        </w:tc>
        <w:tc>
          <w:tcPr>
            <w:tcW w:w="1063" w:type="dxa"/>
            <w:vAlign w:val="center"/>
          </w:tcPr>
          <w:p w:rsidR="00311E70" w:rsidRPr="005F7F25" w:rsidRDefault="00311E70" w:rsidP="004C5EB7">
            <w:pPr>
              <w:pStyle w:val="TAH"/>
              <w:rPr>
                <w:rFonts w:cs="Arial"/>
              </w:rPr>
            </w:pPr>
            <w:r w:rsidRPr="005F7F25">
              <w:rPr>
                <w:rFonts w:cs="Arial"/>
              </w:rPr>
              <w:t>Test 2</w:t>
            </w:r>
          </w:p>
        </w:tc>
        <w:tc>
          <w:tcPr>
            <w:tcW w:w="1064" w:type="dxa"/>
            <w:vAlign w:val="center"/>
          </w:tcPr>
          <w:p w:rsidR="00311E70" w:rsidRPr="005F7F25" w:rsidRDefault="00311E70" w:rsidP="004C5EB7">
            <w:pPr>
              <w:pStyle w:val="TAH"/>
              <w:rPr>
                <w:rFonts w:cs="Arial"/>
              </w:rPr>
            </w:pPr>
            <w:r w:rsidRPr="005F7F25">
              <w:rPr>
                <w:rFonts w:cs="Arial"/>
              </w:rPr>
              <w:t>Test 3</w:t>
            </w:r>
          </w:p>
        </w:tc>
        <w:tc>
          <w:tcPr>
            <w:tcW w:w="2438" w:type="dxa"/>
            <w:vMerge/>
          </w:tcPr>
          <w:p w:rsidR="00311E70" w:rsidRPr="005F7F25" w:rsidRDefault="00311E70" w:rsidP="004C5EB7">
            <w:pPr>
              <w:pStyle w:val="TAH"/>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onDurationTimer</w:t>
            </w:r>
            <w:proofErr w:type="spellEnd"/>
          </w:p>
        </w:tc>
        <w:tc>
          <w:tcPr>
            <w:tcW w:w="1063" w:type="dxa"/>
            <w:vAlign w:val="center"/>
          </w:tcPr>
          <w:p w:rsidR="00311E70" w:rsidRPr="005F7F25" w:rsidRDefault="00311E70" w:rsidP="004C5EB7">
            <w:pPr>
              <w:pStyle w:val="TAC"/>
              <w:rPr>
                <w:rFonts w:cs="Arial"/>
              </w:rPr>
            </w:pPr>
            <w:r w:rsidRPr="005F7F25">
              <w:rPr>
                <w:rFonts w:cs="Arial"/>
              </w:rPr>
              <w:t>psf1</w:t>
            </w:r>
          </w:p>
        </w:tc>
        <w:tc>
          <w:tcPr>
            <w:tcW w:w="1064" w:type="dxa"/>
            <w:vAlign w:val="center"/>
          </w:tcPr>
          <w:p w:rsidR="00311E70" w:rsidRPr="005F7F25" w:rsidRDefault="00311E70" w:rsidP="004C5EB7">
            <w:pPr>
              <w:pStyle w:val="TAC"/>
              <w:rPr>
                <w:rFonts w:cs="Arial"/>
              </w:rPr>
            </w:pPr>
            <w:r w:rsidRPr="005F7F25">
              <w:rPr>
                <w:rFonts w:cs="Arial"/>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drx-InactivityTimer</w:t>
            </w:r>
            <w:proofErr w:type="spellEnd"/>
          </w:p>
        </w:tc>
        <w:tc>
          <w:tcPr>
            <w:tcW w:w="1063" w:type="dxa"/>
            <w:vAlign w:val="center"/>
          </w:tcPr>
          <w:p w:rsidR="00311E70" w:rsidRPr="005F7F25" w:rsidRDefault="00311E70" w:rsidP="004C5EB7">
            <w:pPr>
              <w:pStyle w:val="TAC"/>
              <w:rPr>
                <w:rFonts w:cs="Arial"/>
              </w:rPr>
            </w:pPr>
            <w:r w:rsidRPr="005F7F25">
              <w:rPr>
                <w:rFonts w:cs="Arial"/>
              </w:rPr>
              <w:t>psf1</w:t>
            </w:r>
          </w:p>
        </w:tc>
        <w:tc>
          <w:tcPr>
            <w:tcW w:w="1064" w:type="dxa"/>
            <w:vAlign w:val="center"/>
          </w:tcPr>
          <w:p w:rsidR="00311E70" w:rsidRPr="005F7F25" w:rsidRDefault="00311E70" w:rsidP="004C5EB7">
            <w:pPr>
              <w:pStyle w:val="TAC"/>
              <w:rPr>
                <w:rFonts w:cs="Arial"/>
              </w:rPr>
            </w:pPr>
            <w:r w:rsidRPr="005F7F25">
              <w:rPr>
                <w:rFonts w:cs="Arial"/>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drx-RetransmissionTimer</w:t>
            </w:r>
            <w:proofErr w:type="spellEnd"/>
          </w:p>
        </w:tc>
        <w:tc>
          <w:tcPr>
            <w:tcW w:w="1063" w:type="dxa"/>
            <w:vAlign w:val="center"/>
          </w:tcPr>
          <w:p w:rsidR="00311E70" w:rsidRPr="005F7F25" w:rsidRDefault="00311E70" w:rsidP="004C5EB7">
            <w:pPr>
              <w:pStyle w:val="TAC"/>
              <w:rPr>
                <w:rFonts w:cs="Arial"/>
              </w:rPr>
            </w:pPr>
            <w:r w:rsidRPr="005F7F25">
              <w:rPr>
                <w:rFonts w:cs="Arial"/>
                <w:lang w:eastAsia="zh-CN"/>
              </w:rPr>
              <w:t>psf1</w:t>
            </w:r>
          </w:p>
        </w:tc>
        <w:tc>
          <w:tcPr>
            <w:tcW w:w="1064" w:type="dxa"/>
            <w:vAlign w:val="center"/>
          </w:tcPr>
          <w:p w:rsidR="00311E70" w:rsidRPr="005F7F25" w:rsidRDefault="00311E70" w:rsidP="004C5EB7">
            <w:pPr>
              <w:pStyle w:val="TAC"/>
              <w:rPr>
                <w:rFonts w:cs="Arial"/>
              </w:rPr>
            </w:pPr>
            <w:r w:rsidRPr="005F7F25">
              <w:rPr>
                <w:rFonts w:cs="Arial"/>
                <w:lang w:eastAsia="zh-CN"/>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vertAlign w:val="superscript"/>
              </w:rPr>
            </w:pPr>
            <w:proofErr w:type="spellStart"/>
            <w:r w:rsidRPr="005F7F25">
              <w:rPr>
                <w:rFonts w:cs="Arial"/>
              </w:rPr>
              <w:t>longDRX-CycleStartOffset</w:t>
            </w:r>
            <w:proofErr w:type="spellEnd"/>
            <w:r w:rsidRPr="005F7F25">
              <w:rPr>
                <w:rFonts w:cs="Arial"/>
              </w:rPr>
              <w:tab/>
            </w:r>
          </w:p>
        </w:tc>
        <w:tc>
          <w:tcPr>
            <w:tcW w:w="1063" w:type="dxa"/>
            <w:vAlign w:val="center"/>
          </w:tcPr>
          <w:p w:rsidR="00311E70" w:rsidRPr="005F7F25" w:rsidRDefault="00311E70" w:rsidP="004C5EB7">
            <w:pPr>
              <w:pStyle w:val="TAC"/>
              <w:rPr>
                <w:rFonts w:cs="Arial"/>
              </w:rPr>
            </w:pPr>
            <w:r w:rsidRPr="005F7F25">
              <w:rPr>
                <w:rFonts w:cs="Arial"/>
              </w:rPr>
              <w:t>sf80</w:t>
            </w:r>
          </w:p>
        </w:tc>
        <w:tc>
          <w:tcPr>
            <w:tcW w:w="1064" w:type="dxa"/>
            <w:vAlign w:val="center"/>
          </w:tcPr>
          <w:p w:rsidR="00311E70" w:rsidRPr="005F7F25" w:rsidRDefault="00311E70" w:rsidP="004C5EB7">
            <w:pPr>
              <w:pStyle w:val="TAC"/>
              <w:rPr>
                <w:rFonts w:cs="Arial"/>
              </w:rPr>
            </w:pPr>
            <w:r w:rsidRPr="005F7F25">
              <w:rPr>
                <w:rFonts w:cs="Arial" w:hint="eastAsia"/>
              </w:rPr>
              <w:t>s</w:t>
            </w:r>
            <w:r w:rsidRPr="005F7F25">
              <w:rPr>
                <w:rFonts w:cs="Arial"/>
              </w:rPr>
              <w:t>f</w:t>
            </w:r>
            <w:r w:rsidRPr="005F7F25">
              <w:rPr>
                <w:rFonts w:cs="Arial" w:hint="eastAsia"/>
              </w:rPr>
              <w:t>640</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trHeight w:val="151"/>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shortDRX</w:t>
            </w:r>
            <w:proofErr w:type="spellEnd"/>
          </w:p>
        </w:tc>
        <w:tc>
          <w:tcPr>
            <w:tcW w:w="1063" w:type="dxa"/>
            <w:vAlign w:val="center"/>
          </w:tcPr>
          <w:p w:rsidR="00311E70" w:rsidRPr="005F7F25" w:rsidRDefault="00311E70" w:rsidP="004C5EB7">
            <w:pPr>
              <w:pStyle w:val="TAC"/>
              <w:rPr>
                <w:rFonts w:cs="Arial"/>
              </w:rPr>
            </w:pPr>
            <w:r w:rsidRPr="005F7F25">
              <w:rPr>
                <w:rFonts w:cs="Arial"/>
              </w:rPr>
              <w:t>disable</w:t>
            </w:r>
          </w:p>
        </w:tc>
        <w:tc>
          <w:tcPr>
            <w:tcW w:w="1064" w:type="dxa"/>
            <w:vAlign w:val="center"/>
          </w:tcPr>
          <w:p w:rsidR="00311E70" w:rsidRPr="005F7F25" w:rsidRDefault="00311E70" w:rsidP="004C5EB7">
            <w:pPr>
              <w:pStyle w:val="TAC"/>
              <w:rPr>
                <w:rFonts w:cs="Arial"/>
              </w:rPr>
            </w:pPr>
            <w:r w:rsidRPr="005F7F25">
              <w:rPr>
                <w:rFonts w:cs="Arial"/>
              </w:rPr>
              <w:t>disable</w:t>
            </w:r>
          </w:p>
        </w:tc>
        <w:tc>
          <w:tcPr>
            <w:tcW w:w="2438" w:type="dxa"/>
          </w:tcPr>
          <w:p w:rsidR="00311E70" w:rsidRPr="005F7F25" w:rsidRDefault="00311E70" w:rsidP="004C5EB7">
            <w:pPr>
              <w:pStyle w:val="TAC"/>
              <w:rPr>
                <w:rFonts w:cs="Arial"/>
              </w:rPr>
            </w:pPr>
          </w:p>
        </w:tc>
      </w:tr>
      <w:tr w:rsidR="00311E70" w:rsidRPr="00554A0A" w:rsidTr="004C5EB7">
        <w:trPr>
          <w:gridBefore w:val="1"/>
          <w:wBefore w:w="17" w:type="dxa"/>
          <w:jc w:val="center"/>
        </w:trPr>
        <w:tc>
          <w:tcPr>
            <w:tcW w:w="7444" w:type="dxa"/>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further information see clause 6.3.2 in TS 36.331.</w:t>
            </w:r>
          </w:p>
        </w:tc>
      </w:tr>
    </w:tbl>
    <w:p w:rsidR="00311E70" w:rsidRPr="00554A0A" w:rsidRDefault="00311E70" w:rsidP="00311E70"/>
    <w:p w:rsidR="00311E70" w:rsidRPr="00554A0A" w:rsidRDefault="00311E70" w:rsidP="00311E70">
      <w:pPr>
        <w:pStyle w:val="Heading4"/>
      </w:pPr>
      <w:r w:rsidRPr="00554A0A">
        <w:t>A.</w:t>
      </w:r>
      <w:r>
        <w:t>7.1.10</w:t>
      </w:r>
      <w:r w:rsidRPr="00554A0A">
        <w:t>.2</w:t>
      </w:r>
      <w:r w:rsidRPr="00554A0A">
        <w:tab/>
        <w:t>Test Requirements</w:t>
      </w:r>
    </w:p>
    <w:p w:rsidR="00311E70" w:rsidRPr="00554A0A" w:rsidRDefault="00311E70" w:rsidP="00311E70">
      <w:r w:rsidRPr="00554A0A">
        <w:t>For parameters specified in Tables A.</w:t>
      </w:r>
      <w:r>
        <w:t>7.1.10</w:t>
      </w:r>
      <w:r w:rsidRPr="00554A0A">
        <w:t>.1-1 and A.</w:t>
      </w:r>
      <w:r>
        <w:t>7.1.10</w:t>
      </w:r>
      <w:r w:rsidRPr="00554A0A">
        <w:t>.1-2, the initial transmit timing accuracy, the maximum amount of timing change in one adjustment, the minimum and the maximum adjustment rate shall be within the limits defined in clause 7.1.2.</w:t>
      </w:r>
    </w:p>
    <w:p w:rsidR="00311E70" w:rsidRPr="00554A0A" w:rsidRDefault="00311E70" w:rsidP="00311E70">
      <w:r w:rsidRPr="00554A0A">
        <w:t>The following sequence of events shall be used to verify that the requirements are met.</w:t>
      </w:r>
    </w:p>
    <w:p w:rsidR="00311E70" w:rsidRPr="00554A0A" w:rsidRDefault="00311E70" w:rsidP="00311E70">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311E70" w:rsidRPr="001C733A" w:rsidRDefault="00311E70" w:rsidP="00311E70">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12×T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311E70" w:rsidRPr="00554A0A" w:rsidRDefault="00311E70" w:rsidP="00311E70">
      <w:pPr>
        <w:pStyle w:val="B1"/>
      </w:pPr>
      <w:r w:rsidRPr="001C733A">
        <w:t xml:space="preserve">b) </w:t>
      </w:r>
      <w:r w:rsidRPr="001C733A">
        <w:tab/>
        <w:t>The test system adjusts the downlink transmit timing for the cell by +64</w:t>
      </w:r>
      <w:r w:rsidRPr="00E5037A">
        <w:sym w:font="Symbol" w:char="F0B4"/>
      </w:r>
      <w:r w:rsidRPr="000533D7">
        <w:t>T</w:t>
      </w:r>
      <w:r w:rsidRPr="000533D7">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E5037A">
        <w:rPr>
          <w:rFonts w:hint="eastAsia"/>
        </w:rPr>
        <w:t>32</w:t>
      </w:r>
      <w:r w:rsidRPr="000533D7">
        <w:sym w:font="Symbol" w:char="F0B4"/>
      </w:r>
      <w:r w:rsidRPr="000533D7">
        <w:t>T</w:t>
      </w:r>
      <w:r w:rsidRPr="008E68F4">
        <w:rPr>
          <w:vertAlign w:val="subscript"/>
        </w:rPr>
        <w:t>S</w:t>
      </w:r>
      <w:r w:rsidRPr="001C733A">
        <w:t xml:space="preserve"> (</w:t>
      </w:r>
      <w:r w:rsidRPr="001C733A">
        <w:rPr>
          <w:rFonts w:hint="eastAsia"/>
        </w:rPr>
        <w:t xml:space="preserve">for Test </w:t>
      </w:r>
      <w:r w:rsidRPr="001C733A">
        <w:t>3) compared to that in (a).</w:t>
      </w:r>
    </w:p>
    <w:p w:rsidR="00311E70" w:rsidRPr="00554A0A" w:rsidRDefault="00311E70" w:rsidP="00311E70">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12×T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311E70" w:rsidRPr="00554A0A" w:rsidRDefault="00311E70" w:rsidP="00311E70">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12×T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311E70" w:rsidRPr="00554A0A" w:rsidRDefault="00311E70" w:rsidP="00311E70">
      <w:pPr>
        <w:pStyle w:val="Heading3"/>
      </w:pPr>
      <w:r w:rsidRPr="00554A0A">
        <w:lastRenderedPageBreak/>
        <w:t>A.7.1.1</w:t>
      </w:r>
      <w:r>
        <w:t>1</w:t>
      </w:r>
      <w:r w:rsidRPr="00554A0A">
        <w:tab/>
        <w:t xml:space="preserve">E-UTRAN </w:t>
      </w:r>
      <w:r>
        <w:t>HD-FDD</w:t>
      </w:r>
      <w:r w:rsidRPr="00554A0A">
        <w:t xml:space="preserve"> – UE Transmit Timing Accuracy Tests</w:t>
      </w:r>
      <w:r>
        <w:t xml:space="preserve"> for Cat-M1 UE in </w:t>
      </w:r>
      <w:proofErr w:type="spellStart"/>
      <w:r>
        <w:t>CEModeA</w:t>
      </w:r>
      <w:proofErr w:type="spellEnd"/>
    </w:p>
    <w:p w:rsidR="00311E70" w:rsidRPr="00554A0A" w:rsidRDefault="00311E70" w:rsidP="00311E70">
      <w:pPr>
        <w:pStyle w:val="Heading4"/>
      </w:pPr>
      <w:r w:rsidRPr="00554A0A">
        <w:t>A.</w:t>
      </w:r>
      <w:r>
        <w:t>7.1.11</w:t>
      </w:r>
      <w:r w:rsidRPr="00554A0A">
        <w:t>.1</w:t>
      </w:r>
      <w:r w:rsidRPr="00554A0A">
        <w:tab/>
        <w:t>Test Purpose and Environment</w:t>
      </w:r>
    </w:p>
    <w:p w:rsidR="00311E70" w:rsidRPr="00554A0A" w:rsidRDefault="00311E70" w:rsidP="00311E70">
      <w:r w:rsidRPr="00554A0A">
        <w:t xml:space="preserve">The purpose of this test is to verify that the </w:t>
      </w:r>
      <w:r>
        <w:t xml:space="preserve">Cat-M1 </w:t>
      </w:r>
      <w:r w:rsidRPr="00554A0A">
        <w:t xml:space="preserve">UE </w:t>
      </w:r>
      <w:r>
        <w:t xml:space="preserve">in </w:t>
      </w:r>
      <w:proofErr w:type="spellStart"/>
      <w:r>
        <w:t>CEModeA</w:t>
      </w:r>
      <w:proofErr w:type="spellEnd"/>
      <w:r>
        <w:t xml:space="preserve"> </w:t>
      </w:r>
      <w:r w:rsidRPr="00554A0A">
        <w:t xml:space="preserve">is capable of following the frame timing change of the connected </w:t>
      </w:r>
      <w:proofErr w:type="spellStart"/>
      <w:r w:rsidRPr="00554A0A">
        <w:t>eNode</w:t>
      </w:r>
      <w:proofErr w:type="spellEnd"/>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311E70" w:rsidRPr="00554A0A" w:rsidRDefault="00311E70" w:rsidP="00311E70">
      <w:r w:rsidRPr="00554A0A">
        <w:t>For this test a single cell is used. Table A.</w:t>
      </w:r>
      <w:r>
        <w:t>7.1.11</w:t>
      </w:r>
      <w:r w:rsidRPr="00554A0A">
        <w:t>.1-1 defines the strength of the transmitted signals and the propagation condition. The transmit timing is verified by the UE transmitting SRS using the configuration defined in Table A.</w:t>
      </w:r>
      <w:r>
        <w:t>7.1.11</w:t>
      </w:r>
      <w:r w:rsidRPr="00554A0A">
        <w:t>.1-2.</w:t>
      </w:r>
    </w:p>
    <w:p w:rsidR="00311E70" w:rsidRPr="00554A0A" w:rsidRDefault="00311E70" w:rsidP="00311E70">
      <w:pPr>
        <w:pStyle w:val="TH"/>
      </w:pPr>
      <w:r w:rsidRPr="00554A0A">
        <w:t>Table A.</w:t>
      </w:r>
      <w:r>
        <w:t>7.1.11</w:t>
      </w:r>
      <w:r w:rsidRPr="00554A0A">
        <w:t xml:space="preserve">.1-1: Test Parameters for UE Transmit Timing Accuracy Tests for E-UTRAN </w:t>
      </w:r>
      <w:r>
        <w:t>HD-</w:t>
      </w:r>
      <w:r w:rsidRPr="00554A0A">
        <w:t>FDD</w:t>
      </w:r>
      <w:r>
        <w:t xml:space="preserve"> 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1"/>
        <w:gridCol w:w="1620"/>
        <w:gridCol w:w="1389"/>
        <w:gridCol w:w="1389"/>
        <w:gridCol w:w="1456"/>
      </w:tblGrid>
      <w:tr w:rsidR="00311E70" w:rsidRPr="00554A0A" w:rsidTr="004C5EB7">
        <w:trPr>
          <w:trHeight w:val="20"/>
          <w:jc w:val="center"/>
        </w:trPr>
        <w:tc>
          <w:tcPr>
            <w:tcW w:w="0" w:type="auto"/>
            <w:vMerge w:val="restart"/>
            <w:vAlign w:val="center"/>
          </w:tcPr>
          <w:p w:rsidR="00311E70" w:rsidRPr="005F7F25" w:rsidRDefault="00311E70" w:rsidP="004C5EB7">
            <w:pPr>
              <w:pStyle w:val="TAH"/>
              <w:rPr>
                <w:rFonts w:cs="Arial"/>
              </w:rPr>
            </w:pPr>
            <w:r w:rsidRPr="005F7F25">
              <w:rPr>
                <w:rFonts w:cs="Arial"/>
              </w:rPr>
              <w:t>Parameter</w:t>
            </w:r>
          </w:p>
        </w:tc>
        <w:tc>
          <w:tcPr>
            <w:tcW w:w="0" w:type="auto"/>
            <w:vMerge w:val="restart"/>
            <w:vAlign w:val="center"/>
          </w:tcPr>
          <w:p w:rsidR="00311E70" w:rsidRPr="005F7F25" w:rsidRDefault="00311E70" w:rsidP="004C5EB7">
            <w:pPr>
              <w:pStyle w:val="TAH"/>
              <w:rPr>
                <w:rFonts w:cs="Arial"/>
              </w:rPr>
            </w:pPr>
            <w:r w:rsidRPr="005F7F25">
              <w:rPr>
                <w:rFonts w:cs="Arial"/>
              </w:rPr>
              <w:t>Unit</w:t>
            </w:r>
          </w:p>
        </w:tc>
        <w:tc>
          <w:tcPr>
            <w:tcW w:w="0" w:type="auto"/>
            <w:gridSpan w:val="3"/>
            <w:vAlign w:val="center"/>
          </w:tcPr>
          <w:p w:rsidR="00311E70" w:rsidRPr="005F7F25" w:rsidRDefault="00311E70" w:rsidP="004C5EB7">
            <w:pPr>
              <w:pStyle w:val="TAH"/>
              <w:rPr>
                <w:rFonts w:cs="Arial"/>
              </w:rPr>
            </w:pPr>
            <w:r w:rsidRPr="005F7F25">
              <w:rPr>
                <w:rFonts w:cs="Arial"/>
              </w:rPr>
              <w:t>Value</w:t>
            </w:r>
          </w:p>
        </w:tc>
      </w:tr>
      <w:tr w:rsidR="00311E70" w:rsidRPr="00554A0A" w:rsidTr="004C5EB7">
        <w:trPr>
          <w:trHeight w:val="20"/>
          <w:jc w:val="center"/>
        </w:trPr>
        <w:tc>
          <w:tcPr>
            <w:tcW w:w="0" w:type="auto"/>
            <w:vMerge/>
            <w:vAlign w:val="center"/>
          </w:tcPr>
          <w:p w:rsidR="00311E70" w:rsidRPr="005F7F25" w:rsidRDefault="00311E70" w:rsidP="004C5EB7">
            <w:pPr>
              <w:pStyle w:val="TAH"/>
              <w:rPr>
                <w:rFonts w:cs="Arial"/>
              </w:rPr>
            </w:pPr>
          </w:p>
        </w:tc>
        <w:tc>
          <w:tcPr>
            <w:tcW w:w="0" w:type="auto"/>
            <w:vMerge/>
            <w:vAlign w:val="center"/>
          </w:tcPr>
          <w:p w:rsidR="00311E70" w:rsidRPr="005F7F25" w:rsidRDefault="00311E70" w:rsidP="004C5EB7">
            <w:pPr>
              <w:pStyle w:val="TAH"/>
              <w:rPr>
                <w:rFonts w:cs="Arial"/>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rPr>
            </w:pPr>
            <w:r w:rsidRPr="005F7F25">
              <w:rPr>
                <w:rFonts w:cs="Arial"/>
              </w:rPr>
              <w:t xml:space="preserve">Test </w:t>
            </w:r>
            <w:r w:rsidRPr="005F7F25">
              <w:rPr>
                <w:rFonts w:cs="Arial"/>
                <w:lang w:eastAsia="zh-CN"/>
              </w:rPr>
              <w:t>3</w:t>
            </w:r>
          </w:p>
        </w:tc>
      </w:tr>
      <w:tr w:rsidR="00311E70" w:rsidRPr="00554A0A" w:rsidTr="004C5EB7">
        <w:trPr>
          <w:jc w:val="center"/>
        </w:trPr>
        <w:tc>
          <w:tcPr>
            <w:tcW w:w="0" w:type="auto"/>
            <w:vAlign w:val="center"/>
          </w:tcPr>
          <w:p w:rsidR="00311E70" w:rsidRPr="005F7F25" w:rsidRDefault="00311E70" w:rsidP="004C5EB7">
            <w:pPr>
              <w:pStyle w:val="TAL"/>
              <w:rPr>
                <w:rFonts w:cs="Arial"/>
                <w:lang w:val="it-IT"/>
              </w:rPr>
            </w:pPr>
            <w:r w:rsidRPr="005F7F25">
              <w:rPr>
                <w:rFonts w:cs="Arial"/>
                <w:lang w:val="it-IT"/>
              </w:rPr>
              <w:t>E-UTRA RF Channel Number</w:t>
            </w:r>
          </w:p>
        </w:tc>
        <w:tc>
          <w:tcPr>
            <w:tcW w:w="0" w:type="auto"/>
            <w:vAlign w:val="center"/>
          </w:tcPr>
          <w:p w:rsidR="00311E70" w:rsidRPr="005F7F25" w:rsidRDefault="00311E70" w:rsidP="004C5EB7">
            <w:pPr>
              <w:pStyle w:val="TAC"/>
              <w:rPr>
                <w:rFonts w:cs="Arial"/>
                <w:lang w:val="it-IT"/>
              </w:rPr>
            </w:pP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Channel Bandwidth (</w:t>
            </w:r>
            <w:proofErr w:type="spellStart"/>
            <w:r w:rsidRPr="005F7F25">
              <w:rPr>
                <w:rFonts w:cs="Arial"/>
              </w:rPr>
              <w:t>BW</w:t>
            </w:r>
            <w:r w:rsidRPr="005F7F25">
              <w:rPr>
                <w:rFonts w:cs="Arial"/>
                <w:vertAlign w:val="subscript"/>
              </w:rPr>
              <w:t>channel</w:t>
            </w:r>
            <w:proofErr w:type="spellEnd"/>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MHz</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rPr>
              <w:t>10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DRX cycle</w:t>
            </w:r>
          </w:p>
        </w:tc>
        <w:tc>
          <w:tcPr>
            <w:tcW w:w="0" w:type="auto"/>
            <w:vAlign w:val="center"/>
          </w:tcPr>
          <w:p w:rsidR="00311E70" w:rsidRPr="005F7F25" w:rsidRDefault="00311E70" w:rsidP="004C5EB7">
            <w:pPr>
              <w:pStyle w:val="TAC"/>
              <w:rPr>
                <w:rFonts w:cs="Arial"/>
              </w:rPr>
            </w:pPr>
            <w:r w:rsidRPr="005F7F25">
              <w:rPr>
                <w:rFonts w:cs="Arial"/>
              </w:rPr>
              <w:t>ms</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80</w:t>
            </w:r>
            <w:r w:rsidRPr="005F7F25">
              <w:rPr>
                <w:rFonts w:cs="Arial"/>
                <w:vertAlign w:val="superscript"/>
              </w:rPr>
              <w:t>Note5</w:t>
            </w:r>
          </w:p>
        </w:tc>
        <w:tc>
          <w:tcPr>
            <w:tcW w:w="0" w:type="auto"/>
            <w:vAlign w:val="center"/>
          </w:tcPr>
          <w:p w:rsidR="00311E70" w:rsidRPr="005F7F25" w:rsidRDefault="00311E70" w:rsidP="004C5EB7">
            <w:pPr>
              <w:pStyle w:val="TAC"/>
              <w:rPr>
                <w:rFonts w:cs="Arial"/>
              </w:rPr>
            </w:pPr>
            <w:r w:rsidRPr="005F7F25">
              <w:rPr>
                <w:rFonts w:cs="Arial"/>
              </w:rPr>
              <w:t>6</w:t>
            </w:r>
            <w:r w:rsidRPr="005F7F25">
              <w:rPr>
                <w:rFonts w:cs="Arial" w:hint="eastAsia"/>
              </w:rPr>
              <w:t>40</w:t>
            </w:r>
            <w:r w:rsidRPr="005F7F25">
              <w:rPr>
                <w:rFonts w:cs="Arial"/>
                <w:vertAlign w:val="superscript"/>
              </w:rPr>
              <w:t>Note5</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PRACH configuration</w:t>
            </w:r>
          </w:p>
        </w:tc>
        <w:tc>
          <w:tcPr>
            <w:tcW w:w="0" w:type="auto"/>
            <w:vAlign w:val="center"/>
          </w:tcPr>
          <w:p w:rsidR="00311E70" w:rsidRPr="005F7F25" w:rsidRDefault="00311E70" w:rsidP="004C5EB7">
            <w:pPr>
              <w:pStyle w:val="TAC"/>
              <w:rPr>
                <w:rFonts w:cs="Arial"/>
              </w:rPr>
            </w:pPr>
          </w:p>
        </w:tc>
        <w:tc>
          <w:tcPr>
            <w:tcW w:w="0" w:type="auto"/>
            <w:gridSpan w:val="3"/>
            <w:vAlign w:val="center"/>
          </w:tcPr>
          <w:p w:rsidR="00311E70" w:rsidRPr="005F7F25" w:rsidRDefault="00DB6AA4" w:rsidP="00DB6AA4">
            <w:pPr>
              <w:pStyle w:val="TAC"/>
              <w:rPr>
                <w:rFonts w:cs="Arial"/>
              </w:rPr>
            </w:pPr>
            <w:ins w:id="8" w:author="renda" w:date="2016-07-31T14:55:00Z">
              <w:r w:rsidRPr="00DB6AA4">
                <w:rPr>
                  <w:rFonts w:cs="Arial"/>
                </w:rPr>
                <w:t>PRACH_4CE</w:t>
              </w:r>
            </w:ins>
            <w:del w:id="9" w:author="renda" w:date="2016-07-31T14:55:00Z">
              <w:r w:rsidR="00311E70" w:rsidRPr="005F7F25" w:rsidDel="00DB6AA4">
                <w:rPr>
                  <w:rFonts w:cs="Arial"/>
                </w:rPr>
                <w:delText>1</w:delText>
              </w:r>
            </w:del>
            <w:r w:rsidR="00311E70" w:rsidRPr="005F7F25">
              <w:rPr>
                <w:rFonts w:cs="Arial"/>
              </w:rPr>
              <w:t xml:space="preserve"> </w:t>
            </w:r>
            <w:r w:rsidR="00311E70" w:rsidRPr="005F7F25">
              <w:rPr>
                <w:rFonts w:cs="Arial"/>
                <w:lang w:eastAsia="zh-CN"/>
              </w:rPr>
              <w:t xml:space="preserve">As specified in </w:t>
            </w:r>
            <w:r w:rsidR="00311E70">
              <w:rPr>
                <w:rFonts w:cs="v4.2.0"/>
              </w:rPr>
              <w:t>A.</w:t>
            </w:r>
            <w:r w:rsidR="00311E70">
              <w:rPr>
                <w:rFonts w:cs="v4.2.0"/>
                <w:lang w:eastAsia="zh-CN"/>
              </w:rPr>
              <w:t>3.</w:t>
            </w:r>
            <w:del w:id="10" w:author="renda" w:date="2016-07-31T14:55:00Z">
              <w:r w:rsidR="00311E70" w:rsidDel="00DB6AA4">
                <w:rPr>
                  <w:rFonts w:cs="v4.2.0"/>
                  <w:lang w:eastAsia="zh-CN"/>
                </w:rPr>
                <w:delText>y1</w:delText>
              </w:r>
            </w:del>
            <w:ins w:id="11" w:author="renda" w:date="2016-07-31T14:55:00Z">
              <w:r>
                <w:rPr>
                  <w:rFonts w:cs="v4.2.0"/>
                  <w:lang w:eastAsia="zh-CN"/>
                </w:rPr>
                <w:t>16</w:t>
              </w:r>
            </w:ins>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MPCCH Reference measurement channel</w:t>
            </w:r>
            <w:r w:rsidRPr="005F7F25">
              <w:rPr>
                <w:rFonts w:cs="Arial"/>
                <w:vertAlign w:val="superscript"/>
              </w:rPr>
              <w:t>Note1</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R.6 HD-FDD</w:t>
            </w:r>
          </w:p>
        </w:tc>
        <w:tc>
          <w:tcPr>
            <w:tcW w:w="0" w:type="auto"/>
            <w:vAlign w:val="center"/>
          </w:tcPr>
          <w:p w:rsidR="00311E70" w:rsidRPr="005F7F25" w:rsidRDefault="00311E70" w:rsidP="004C5EB7">
            <w:pPr>
              <w:pStyle w:val="TAC"/>
              <w:rPr>
                <w:rFonts w:cs="Arial"/>
              </w:rPr>
            </w:pPr>
            <w:r w:rsidRPr="005F7F25">
              <w:rPr>
                <w:rFonts w:cs="Arial"/>
              </w:rPr>
              <w:t>R.6 HD-FDD</w:t>
            </w:r>
          </w:p>
        </w:tc>
        <w:tc>
          <w:tcPr>
            <w:tcW w:w="0" w:type="auto"/>
            <w:vAlign w:val="center"/>
          </w:tcPr>
          <w:p w:rsidR="00311E70" w:rsidRPr="005F7F25" w:rsidRDefault="00311E70" w:rsidP="004C5EB7">
            <w:pPr>
              <w:pStyle w:val="TAC"/>
              <w:rPr>
                <w:rFonts w:cs="Arial"/>
              </w:rPr>
            </w:pPr>
            <w:r w:rsidRPr="005F7F25">
              <w:rPr>
                <w:rFonts w:cs="Arial"/>
              </w:rPr>
              <w:t>R. 6 HD-FDD</w:t>
            </w: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OCNG Pattern</w:t>
            </w:r>
            <w:r w:rsidRPr="005F7F25">
              <w:rPr>
                <w:rFonts w:cs="Arial"/>
                <w:vertAlign w:val="superscript"/>
              </w:rPr>
              <w:t>Note2</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OP.21 FDD</w:t>
            </w:r>
          </w:p>
        </w:tc>
        <w:tc>
          <w:tcPr>
            <w:tcW w:w="0" w:type="auto"/>
            <w:vAlign w:val="center"/>
          </w:tcPr>
          <w:p w:rsidR="00311E70" w:rsidRPr="005F7F25" w:rsidRDefault="00311E70" w:rsidP="004C5EB7">
            <w:pPr>
              <w:pStyle w:val="TAC"/>
              <w:rPr>
                <w:rFonts w:cs="Arial"/>
              </w:rPr>
            </w:pPr>
            <w:r w:rsidRPr="005F7F25">
              <w:rPr>
                <w:rFonts w:cs="Arial"/>
              </w:rPr>
              <w:t>OP.21 FDD</w:t>
            </w:r>
          </w:p>
        </w:tc>
        <w:tc>
          <w:tcPr>
            <w:tcW w:w="0" w:type="auto"/>
            <w:vAlign w:val="center"/>
          </w:tcPr>
          <w:p w:rsidR="00311E70" w:rsidRPr="005F7F25" w:rsidRDefault="00311E70" w:rsidP="004C5EB7">
            <w:pPr>
              <w:pStyle w:val="TAC"/>
              <w:rPr>
                <w:rFonts w:cs="Arial"/>
              </w:rPr>
            </w:pPr>
            <w:r w:rsidRPr="005F7F25">
              <w:rPr>
                <w:rFonts w:cs="Arial"/>
              </w:rPr>
              <w:t>OP.21 FDD</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PBCH_RA</w:t>
            </w:r>
          </w:p>
        </w:tc>
        <w:tc>
          <w:tcPr>
            <w:tcW w:w="0" w:type="auto"/>
            <w:vMerge w:val="restart"/>
            <w:vAlign w:val="center"/>
          </w:tcPr>
          <w:p w:rsidR="00311E70" w:rsidRPr="005F7F25" w:rsidRDefault="00311E70" w:rsidP="004C5EB7">
            <w:pPr>
              <w:pStyle w:val="TAC"/>
              <w:rPr>
                <w:rFonts w:cs="Arial"/>
              </w:rPr>
            </w:pPr>
            <w:r w:rsidRPr="005F7F25">
              <w:rPr>
                <w:rFonts w:cs="Arial"/>
              </w:rPr>
              <w:t>dB</w:t>
            </w:r>
          </w:p>
        </w:tc>
        <w:tc>
          <w:tcPr>
            <w:tcW w:w="0" w:type="auto"/>
            <w:vMerge w:val="restart"/>
            <w:vAlign w:val="center"/>
          </w:tcPr>
          <w:p w:rsidR="00311E70" w:rsidRPr="005F7F25" w:rsidRDefault="00311E70" w:rsidP="004C5EB7">
            <w:pPr>
              <w:pStyle w:val="TAC"/>
              <w:rPr>
                <w:rFonts w:cs="Arial"/>
              </w:rPr>
            </w:pPr>
            <w:r w:rsidRPr="005F7F25">
              <w:rPr>
                <w:rFonts w:cs="Arial"/>
              </w:rPr>
              <w:t>0</w:t>
            </w:r>
          </w:p>
        </w:tc>
        <w:tc>
          <w:tcPr>
            <w:tcW w:w="0" w:type="auto"/>
            <w:vMerge w:val="restart"/>
            <w:vAlign w:val="center"/>
          </w:tcPr>
          <w:p w:rsidR="00311E70" w:rsidRPr="005F7F25" w:rsidRDefault="00311E70" w:rsidP="004C5EB7">
            <w:pPr>
              <w:pStyle w:val="TAC"/>
              <w:rPr>
                <w:rFonts w:cs="Arial"/>
              </w:rPr>
            </w:pPr>
            <w:r w:rsidRPr="005F7F25">
              <w:rPr>
                <w:rFonts w:cs="Arial"/>
              </w:rPr>
              <w:t>0</w:t>
            </w:r>
          </w:p>
        </w:tc>
        <w:tc>
          <w:tcPr>
            <w:tcW w:w="0" w:type="auto"/>
            <w:vMerge w:val="restart"/>
            <w:vAlign w:val="center"/>
          </w:tcPr>
          <w:p w:rsidR="00311E70" w:rsidRPr="005F7F25" w:rsidRDefault="00311E70" w:rsidP="004C5EB7">
            <w:pPr>
              <w:pStyle w:val="TAC"/>
              <w:rPr>
                <w:rFonts w:cs="Arial"/>
              </w:rPr>
            </w:pPr>
            <w:r w:rsidRPr="005F7F25">
              <w:rPr>
                <w:rFonts w:cs="Arial"/>
              </w:rPr>
              <w:t>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SSS_RA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OCNG_RA</w:t>
            </w:r>
            <w:r w:rsidRPr="005F7F25">
              <w:rPr>
                <w:rFonts w:cs="Arial"/>
                <w:vertAlign w:val="superscript"/>
              </w:rPr>
              <w:t>Note3</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OCNG_RB</w:t>
            </w:r>
            <w:r w:rsidRPr="005F7F25">
              <w:rPr>
                <w:rFonts w:cs="Arial"/>
                <w:vertAlign w:val="superscript"/>
              </w:rPr>
              <w:t>Note3</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417"/>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400" w:dyaOrig="360">
                <v:shape id="_x0000_i1028" type="#_x0000_t75" style="width:20.1pt;height:18.25pt" o:ole="" fillcolor="window">
                  <v:imagedata r:id="rId12" o:title=""/>
                </v:shape>
                <o:OLEObject Type="Embed" ProgID="Equation.3" ShapeID="_x0000_i1028" DrawAspect="Content" ObjectID="_1533548428" r:id="rId18"/>
              </w:objec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/15 kHz</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620" w:dyaOrig="380">
                <v:shape id="_x0000_i1029" type="#_x0000_t75" style="width:30.85pt;height:19.15pt" o:ole="" fillcolor="window">
                  <v:imagedata r:id="rId14" o:title=""/>
                </v:shape>
                <o:OLEObject Type="Embed" ProgID="Equation.3" ShapeID="_x0000_i1029" DrawAspect="Content" ObjectID="_1533548429" r:id="rId19"/>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760" w:dyaOrig="380">
                <v:shape id="_x0000_i1030" type="#_x0000_t75" style="width:37.85pt;height:19.15pt" o:ole="" fillcolor="window">
                  <v:imagedata r:id="rId16" o:title=""/>
                </v:shape>
                <o:OLEObject Type="Embed" ProgID="Equation.3" ShapeID="_x0000_i1030" DrawAspect="Content" ObjectID="_1533548430" r:id="rId20"/>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15"/>
          <w:jc w:val="center"/>
        </w:trPr>
        <w:tc>
          <w:tcPr>
            <w:tcW w:w="0" w:type="auto"/>
            <w:vMerge w:val="restart"/>
            <w:vAlign w:val="center"/>
          </w:tcPr>
          <w:p w:rsidR="00311E70" w:rsidRPr="005F7F25" w:rsidRDefault="00311E70" w:rsidP="004C5EB7">
            <w:pPr>
              <w:pStyle w:val="TAL"/>
              <w:rPr>
                <w:rFonts w:cs="Arial"/>
              </w:rPr>
            </w:pPr>
            <w:r w:rsidRPr="005F7F25">
              <w:rPr>
                <w:rFonts w:cs="Arial"/>
              </w:rPr>
              <w:t>Io</w:t>
            </w:r>
            <w:r w:rsidRPr="005F7F25">
              <w:rPr>
                <w:rFonts w:cs="Arial"/>
                <w:vertAlign w:val="superscript"/>
              </w:rPr>
              <w:t>Note4</w: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/9 MHz</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r>
      <w:tr w:rsidR="00311E70" w:rsidRPr="00554A0A" w:rsidTr="004C5EB7">
        <w:trPr>
          <w:trHeight w:val="415"/>
          <w:jc w:val="center"/>
        </w:trPr>
        <w:tc>
          <w:tcPr>
            <w:tcW w:w="0" w:type="auto"/>
            <w:vMerge/>
            <w:vAlign w:val="center"/>
          </w:tcPr>
          <w:p w:rsidR="00311E70" w:rsidRPr="005F7F25" w:rsidRDefault="00311E70" w:rsidP="004C5EB7">
            <w:pPr>
              <w:pStyle w:val="TAL"/>
              <w:rPr>
                <w:rFonts w:cs="Arial"/>
              </w:rPr>
            </w:pP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w:t>
            </w:r>
            <w:r w:rsidRPr="005F7F25">
              <w:rPr>
                <w:rFonts w:cs="Arial"/>
                <w:lang w:eastAsia="zh-CN"/>
              </w:rPr>
              <w:t>1.08</w:t>
            </w:r>
            <w:r w:rsidRPr="005F7F25">
              <w:rPr>
                <w:rFonts w:cs="Arial"/>
              </w:rPr>
              <w:t xml:space="preserve"> MHz</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Propagation condition</w:t>
            </w:r>
          </w:p>
        </w:tc>
        <w:tc>
          <w:tcPr>
            <w:tcW w:w="0" w:type="auto"/>
            <w:vAlign w:val="center"/>
          </w:tcPr>
          <w:p w:rsidR="00311E70" w:rsidRPr="005F7F25" w:rsidRDefault="00311E70" w:rsidP="004C5EB7">
            <w:pPr>
              <w:pStyle w:val="TAC"/>
              <w:rPr>
                <w:rFonts w:cs="Arial"/>
              </w:rPr>
            </w:pPr>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r>
      <w:tr w:rsidR="00311E70" w:rsidRPr="00554A0A" w:rsidTr="004C5EB7">
        <w:trPr>
          <w:jc w:val="center"/>
        </w:trPr>
        <w:tc>
          <w:tcPr>
            <w:tcW w:w="0" w:type="auto"/>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5F7F25">
                <w:rPr>
                  <w:rFonts w:cs="Arial"/>
                </w:rPr>
                <w:t>A.3.1</w:t>
              </w:r>
            </w:smartTag>
            <w:r w:rsidRPr="005F7F25">
              <w:rPr>
                <w:rFonts w:cs="Arial"/>
              </w:rPr>
              <w:t>.</w:t>
            </w:r>
          </w:p>
          <w:p w:rsidR="00311E70" w:rsidRPr="005F7F25" w:rsidRDefault="00311E70" w:rsidP="004C5EB7">
            <w:pPr>
              <w:pStyle w:val="TAN"/>
              <w:rPr>
                <w:rFonts w:cs="Arial"/>
              </w:rPr>
            </w:pPr>
            <w:r w:rsidRPr="005F7F25">
              <w:rPr>
                <w:rFonts w:cs="Arial"/>
              </w:rPr>
              <w:t>Note 2:</w:t>
            </w:r>
            <w:r w:rsidRPr="005F7F25">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5F7F25">
                <w:rPr>
                  <w:rFonts w:cs="Arial"/>
                </w:rPr>
                <w:t>A.3.2</w:t>
              </w:r>
            </w:smartTag>
            <w:r w:rsidRPr="005F7F25">
              <w:rPr>
                <w:rFonts w:cs="Arial"/>
              </w:rPr>
              <w:t>.</w:t>
            </w:r>
          </w:p>
          <w:p w:rsidR="00311E70" w:rsidRPr="005F7F25" w:rsidRDefault="00311E70" w:rsidP="004C5EB7">
            <w:pPr>
              <w:pStyle w:val="TAN"/>
              <w:rPr>
                <w:rFonts w:cs="Arial"/>
              </w:rPr>
            </w:pPr>
            <w:r w:rsidRPr="005F7F25">
              <w:rPr>
                <w:rFonts w:cs="Arial"/>
              </w:rPr>
              <w:t>Note 3:</w:t>
            </w:r>
            <w:r w:rsidRPr="005F7F25">
              <w:rPr>
                <w:rFonts w:cs="Arial"/>
              </w:rPr>
              <w:tab/>
              <w:t>OCNG shall be used such that both cells are fully allocated and a constant total transmitted power spectral density is achieved for all OFDM symbols.</w:t>
            </w:r>
            <w:r w:rsidRPr="005F7F25">
              <w:rPr>
                <w:rFonts w:cs="Arial"/>
              </w:rPr>
              <w:br/>
              <w:t>Note 4: Io level has been derived from other parameters for information purpose. It is not a settable parameter.</w:t>
            </w:r>
          </w:p>
          <w:p w:rsidR="004879C8" w:rsidRPr="005F7F25" w:rsidRDefault="00311E70" w:rsidP="00A1198A">
            <w:pPr>
              <w:pStyle w:val="TAN"/>
              <w:rPr>
                <w:rFonts w:cs="Arial"/>
              </w:rPr>
            </w:pPr>
            <w:r w:rsidRPr="005F7F25">
              <w:rPr>
                <w:rFonts w:cs="Arial"/>
              </w:rPr>
              <w:t>Note 5:</w:t>
            </w:r>
            <w:r w:rsidRPr="005F7F25">
              <w:rPr>
                <w:rFonts w:cs="Arial"/>
              </w:rPr>
              <w:tab/>
              <w:t>DRX related parameters are defined in Table A.7.1.11.1-3.</w:t>
            </w:r>
          </w:p>
        </w:tc>
      </w:tr>
    </w:tbl>
    <w:p w:rsidR="00311E70" w:rsidRPr="00554A0A" w:rsidRDefault="00311E70" w:rsidP="00311E70"/>
    <w:p w:rsidR="00311E70" w:rsidRPr="00554A0A" w:rsidRDefault="00311E70" w:rsidP="00311E70">
      <w:pPr>
        <w:pStyle w:val="TH"/>
      </w:pPr>
      <w:r w:rsidRPr="00554A0A">
        <w:lastRenderedPageBreak/>
        <w:t>Table A.</w:t>
      </w:r>
      <w:r>
        <w:t>7.1.11</w:t>
      </w:r>
      <w:r w:rsidRPr="00554A0A">
        <w:t xml:space="preserve">.1-2: Sounding Reference Symbol Configuration to be used in UE Transmit Timing Accuracy Tests for E-UTRAN </w:t>
      </w:r>
      <w:r>
        <w:t>HD-</w:t>
      </w:r>
      <w:r w:rsidRPr="00554A0A">
        <w:t>FDD</w:t>
      </w:r>
      <w:r>
        <w:t xml:space="preserve"> 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38"/>
        <w:gridCol w:w="787"/>
        <w:gridCol w:w="787"/>
        <w:gridCol w:w="787"/>
        <w:gridCol w:w="4156"/>
      </w:tblGrid>
      <w:tr w:rsidR="00311E70" w:rsidRPr="00554A0A" w:rsidTr="004C5EB7">
        <w:trPr>
          <w:trHeight w:val="20"/>
          <w:jc w:val="center"/>
        </w:trPr>
        <w:tc>
          <w:tcPr>
            <w:tcW w:w="0" w:type="auto"/>
            <w:vMerge w:val="restart"/>
            <w:vAlign w:val="center"/>
          </w:tcPr>
          <w:p w:rsidR="00311E70" w:rsidRPr="005F7F25" w:rsidRDefault="00311E70" w:rsidP="004C5EB7">
            <w:pPr>
              <w:pStyle w:val="TAH"/>
              <w:rPr>
                <w:rFonts w:cs="Arial"/>
              </w:rPr>
            </w:pPr>
            <w:r w:rsidRPr="005F7F25">
              <w:rPr>
                <w:rFonts w:cs="Arial"/>
              </w:rPr>
              <w:t>Field</w:t>
            </w:r>
          </w:p>
        </w:tc>
        <w:tc>
          <w:tcPr>
            <w:tcW w:w="0" w:type="auto"/>
            <w:gridSpan w:val="3"/>
            <w:vAlign w:val="center"/>
          </w:tcPr>
          <w:p w:rsidR="00311E70" w:rsidRPr="005F7F25" w:rsidRDefault="00311E70" w:rsidP="004C5EB7">
            <w:pPr>
              <w:pStyle w:val="TAH"/>
              <w:rPr>
                <w:rFonts w:cs="Arial"/>
              </w:rPr>
            </w:pPr>
            <w:r w:rsidRPr="005F7F25">
              <w:rPr>
                <w:rFonts w:cs="Arial"/>
              </w:rPr>
              <w:t>Value</w:t>
            </w:r>
          </w:p>
        </w:tc>
        <w:tc>
          <w:tcPr>
            <w:tcW w:w="0" w:type="auto"/>
            <w:vAlign w:val="center"/>
          </w:tcPr>
          <w:p w:rsidR="00311E70" w:rsidRPr="005F7F25" w:rsidRDefault="00311E70" w:rsidP="004C5EB7">
            <w:pPr>
              <w:pStyle w:val="TAH"/>
              <w:rPr>
                <w:rFonts w:cs="Arial"/>
              </w:rPr>
            </w:pPr>
            <w:r w:rsidRPr="005F7F25">
              <w:rPr>
                <w:rFonts w:cs="Arial"/>
              </w:rPr>
              <w:t>Comment</w:t>
            </w:r>
          </w:p>
        </w:tc>
      </w:tr>
      <w:tr w:rsidR="00311E70" w:rsidRPr="00554A0A" w:rsidTr="004C5EB7">
        <w:trPr>
          <w:trHeight w:val="20"/>
          <w:jc w:val="center"/>
        </w:trPr>
        <w:tc>
          <w:tcPr>
            <w:tcW w:w="0" w:type="auto"/>
            <w:vMerge/>
            <w:vAlign w:val="center"/>
          </w:tcPr>
          <w:p w:rsidR="00311E70" w:rsidRPr="005F7F25" w:rsidRDefault="00311E70" w:rsidP="004C5EB7">
            <w:pPr>
              <w:pStyle w:val="TAH"/>
              <w:rPr>
                <w:rFonts w:cs="Arial"/>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lang w:eastAsia="zh-CN"/>
              </w:rPr>
            </w:pPr>
            <w:r w:rsidRPr="005F7F25">
              <w:rPr>
                <w:rFonts w:cs="Arial"/>
                <w:lang w:eastAsia="zh-CN"/>
              </w:rPr>
              <w:t>Test 3</w:t>
            </w:r>
          </w:p>
        </w:tc>
        <w:tc>
          <w:tcPr>
            <w:tcW w:w="0" w:type="auto"/>
            <w:vAlign w:val="center"/>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srsBandwidthConfiguration</w:t>
            </w:r>
            <w:proofErr w:type="spellEnd"/>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srsSubframeConfiguration</w:t>
            </w:r>
            <w:proofErr w:type="spellEnd"/>
          </w:p>
        </w:tc>
        <w:tc>
          <w:tcPr>
            <w:tcW w:w="0" w:type="auto"/>
            <w:vAlign w:val="center"/>
          </w:tcPr>
          <w:p w:rsidR="00311E70" w:rsidRPr="005F7F25" w:rsidRDefault="00311E70" w:rsidP="004C5EB7">
            <w:pPr>
              <w:pStyle w:val="TAC"/>
              <w:rPr>
                <w:rFonts w:cs="Arial"/>
              </w:rPr>
            </w:pPr>
            <w:r w:rsidRPr="005F7F25">
              <w:rPr>
                <w:rFonts w:cs="Arial"/>
              </w:rPr>
              <w:t>sc1</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ackNackSrsSimultaneousTransmission</w:t>
            </w:r>
            <w:proofErr w:type="spellEnd"/>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proofErr w:type="spellStart"/>
            <w:r w:rsidRPr="005F7F25">
              <w:rPr>
                <w:rFonts w:cs="Arial"/>
              </w:rPr>
              <w:t>srsMaxUpPTS</w:t>
            </w:r>
            <w:proofErr w:type="spellEnd"/>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tcPr>
          <w:p w:rsidR="00311E70" w:rsidRPr="005F7F25" w:rsidRDefault="00311E70" w:rsidP="004C5EB7">
            <w:pPr>
              <w:pStyle w:val="TAL"/>
              <w:rPr>
                <w:rFonts w:cs="Arial"/>
              </w:rPr>
            </w:pPr>
            <w:r w:rsidRPr="005F7F25">
              <w:rPr>
                <w:rFonts w:cs="Arial"/>
              </w:rPr>
              <w:t>Not applicable for FDD</w:t>
            </w: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w:t>
            </w:r>
            <w:proofErr w:type="spellEnd"/>
            <w:r w:rsidRPr="005F7F25">
              <w:rPr>
                <w:rFonts w:cs="Arial"/>
                <w:vertAlign w:val="superscript"/>
              </w:rPr>
              <w:t xml:space="preserve"> </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r w:rsidRPr="005F7F25">
              <w:rPr>
                <w:rFonts w:cs="Arial"/>
              </w:rPr>
              <w:t>No hopping</w:t>
            </w:r>
          </w:p>
        </w:tc>
      </w:tr>
      <w:tr w:rsidR="00311E70" w:rsidRPr="00554A0A" w:rsidTr="004C5EB7">
        <w:trPr>
          <w:trHeight w:val="213"/>
          <w:jc w:val="center"/>
        </w:trPr>
        <w:tc>
          <w:tcPr>
            <w:tcW w:w="0" w:type="auto"/>
            <w:vAlign w:val="center"/>
          </w:tcPr>
          <w:p w:rsidR="00311E70" w:rsidRPr="005F7F25" w:rsidRDefault="00311E70" w:rsidP="004C5EB7">
            <w:pPr>
              <w:pStyle w:val="TAL"/>
              <w:rPr>
                <w:rFonts w:cs="Arial"/>
              </w:rPr>
            </w:pPr>
            <w:proofErr w:type="spellStart"/>
            <w:r w:rsidRPr="005F7F25">
              <w:rPr>
                <w:rFonts w:cs="Arial"/>
              </w:rPr>
              <w:t>srsHoppingBandwidth</w:t>
            </w:r>
            <w:proofErr w:type="spellEnd"/>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tcPr>
          <w:p w:rsidR="00311E70" w:rsidRPr="005F7F25" w:rsidRDefault="00311E70" w:rsidP="004C5EB7">
            <w:pPr>
              <w:pStyle w:val="TAL"/>
              <w:rPr>
                <w:rFonts w:cs="Arial"/>
              </w:rPr>
            </w:pPr>
          </w:p>
        </w:tc>
      </w:tr>
      <w:tr w:rsidR="00311E70" w:rsidRPr="00554A0A" w:rsidTr="004C5EB7">
        <w:trPr>
          <w:trHeight w:val="151"/>
          <w:jc w:val="center"/>
        </w:trPr>
        <w:tc>
          <w:tcPr>
            <w:tcW w:w="0" w:type="auto"/>
            <w:vAlign w:val="center"/>
          </w:tcPr>
          <w:p w:rsidR="00311E70" w:rsidRPr="005F7F25" w:rsidRDefault="00311E70" w:rsidP="004C5EB7">
            <w:pPr>
              <w:pStyle w:val="TAL"/>
              <w:rPr>
                <w:rFonts w:cs="Arial"/>
              </w:rPr>
            </w:pPr>
            <w:proofErr w:type="spellStart"/>
            <w:r w:rsidRPr="005F7F25">
              <w:rPr>
                <w:rFonts w:cs="Arial"/>
              </w:rPr>
              <w:t>frequencyDomainPosition</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p>
        </w:tc>
      </w:tr>
      <w:tr w:rsidR="00311E70" w:rsidRPr="00554A0A" w:rsidTr="004C5EB7">
        <w:trPr>
          <w:trHeight w:val="157"/>
          <w:jc w:val="center"/>
        </w:trPr>
        <w:tc>
          <w:tcPr>
            <w:tcW w:w="0" w:type="auto"/>
            <w:vAlign w:val="center"/>
          </w:tcPr>
          <w:p w:rsidR="00311E70" w:rsidRPr="005F7F25" w:rsidRDefault="00311E70" w:rsidP="004C5EB7">
            <w:pPr>
              <w:pStyle w:val="TAL"/>
              <w:rPr>
                <w:rFonts w:cs="Arial"/>
              </w:rPr>
            </w:pPr>
            <w:r w:rsidRPr="005F7F25">
              <w:rPr>
                <w:rFonts w:cs="Arial"/>
              </w:rPr>
              <w:t>duration</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tcPr>
          <w:p w:rsidR="00311E70" w:rsidRPr="005F7F25" w:rsidRDefault="00311E70" w:rsidP="004C5EB7">
            <w:pPr>
              <w:pStyle w:val="TAL"/>
              <w:rPr>
                <w:rFonts w:cs="Arial"/>
              </w:rPr>
            </w:pPr>
            <w:r w:rsidRPr="005F7F25">
              <w:rPr>
                <w:rFonts w:cs="Arial"/>
              </w:rPr>
              <w:t>Indefinite duration</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Srs-ConfigurationIndex</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77</w:t>
            </w:r>
          </w:p>
        </w:tc>
        <w:tc>
          <w:tcPr>
            <w:tcW w:w="0" w:type="auto"/>
            <w:vAlign w:val="center"/>
          </w:tcPr>
          <w:p w:rsidR="00311E70" w:rsidRPr="005F7F25" w:rsidRDefault="00311E70" w:rsidP="004C5EB7">
            <w:pPr>
              <w:pStyle w:val="TAC"/>
              <w:rPr>
                <w:rFonts w:cs="Arial"/>
              </w:rPr>
            </w:pPr>
            <w:r w:rsidRPr="005F7F25">
              <w:rPr>
                <w:rFonts w:cs="Arial" w:hint="eastAsia"/>
              </w:rPr>
              <w:t>317</w:t>
            </w:r>
          </w:p>
        </w:tc>
        <w:tc>
          <w:tcPr>
            <w:tcW w:w="0" w:type="auto"/>
          </w:tcPr>
          <w:p w:rsidR="00311E70" w:rsidRPr="005F7F25" w:rsidRDefault="00311E70" w:rsidP="004C5EB7">
            <w:pPr>
              <w:pStyle w:val="TAL"/>
              <w:rPr>
                <w:rFonts w:cs="Arial"/>
              </w:rPr>
            </w:pPr>
            <w:r w:rsidRPr="005F7F25">
              <w:rPr>
                <w:rFonts w:cs="Arial"/>
              </w:rPr>
              <w:t>SRS periodicity of 2ms</w:t>
            </w:r>
            <w:r w:rsidRPr="005F7F25">
              <w:rPr>
                <w:rFonts w:cs="Arial" w:hint="eastAsia"/>
              </w:rPr>
              <w:t>,</w:t>
            </w:r>
            <w:r w:rsidRPr="005F7F25">
              <w:rPr>
                <w:rFonts w:cs="Arial"/>
              </w:rPr>
              <w:t xml:space="preserve"> 80 ms</w:t>
            </w:r>
            <w:r w:rsidRPr="005F7F25">
              <w:rPr>
                <w:rFonts w:cs="Arial" w:hint="eastAsia"/>
              </w:rPr>
              <w:t xml:space="preserve"> and 320ms</w:t>
            </w:r>
            <w:r w:rsidRPr="005F7F25">
              <w:rPr>
                <w:rFonts w:cs="Arial"/>
              </w:rPr>
              <w:t xml:space="preserve"> for Test 1</w:t>
            </w:r>
            <w:r w:rsidRPr="005F7F25">
              <w:rPr>
                <w:rFonts w:cs="Arial" w:hint="eastAsia"/>
              </w:rPr>
              <w:t>,</w:t>
            </w:r>
            <w:r w:rsidRPr="005F7F25">
              <w:rPr>
                <w:rFonts w:cs="Arial"/>
              </w:rPr>
              <w:t xml:space="preserve"> 2</w:t>
            </w:r>
            <w:r w:rsidRPr="005F7F25">
              <w:rPr>
                <w:rFonts w:cs="Arial" w:hint="eastAsia"/>
              </w:rPr>
              <w:t xml:space="preserve"> and 4</w:t>
            </w:r>
            <w:r w:rsidRPr="005F7F25">
              <w:rPr>
                <w:rFonts w:cs="Arial"/>
              </w:rPr>
              <w:t>, respectively.</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transmissionComb</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cyclicShift</w:t>
            </w:r>
            <w:proofErr w:type="spellEnd"/>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tcPr>
          <w:p w:rsidR="00311E70" w:rsidRPr="005F7F25" w:rsidRDefault="00311E70" w:rsidP="004C5EB7">
            <w:pPr>
              <w:pStyle w:val="TAL"/>
              <w:rPr>
                <w:rFonts w:cs="Arial"/>
              </w:rPr>
            </w:pPr>
            <w:r w:rsidRPr="005F7F25">
              <w:rPr>
                <w:rFonts w:cs="Arial"/>
              </w:rPr>
              <w:t>No cyclic shift</w:t>
            </w:r>
          </w:p>
        </w:tc>
      </w:tr>
      <w:tr w:rsidR="00311E70" w:rsidRPr="00554A0A" w:rsidTr="004C5EB7">
        <w:trPr>
          <w:jc w:val="center"/>
        </w:trPr>
        <w:tc>
          <w:tcPr>
            <w:tcW w:w="0" w:type="auto"/>
          </w:tcPr>
          <w:p w:rsidR="00311E70" w:rsidRPr="005F7F25" w:rsidRDefault="00311E70" w:rsidP="004C5EB7">
            <w:pPr>
              <w:pStyle w:val="TAL"/>
              <w:rPr>
                <w:rFonts w:cs="Arial"/>
              </w:rPr>
            </w:pPr>
            <w:r w:rsidRPr="005F7F25">
              <w:rPr>
                <w:rFonts w:cs="Arial"/>
              </w:rPr>
              <w:t>SRS-</w:t>
            </w:r>
            <w:proofErr w:type="spellStart"/>
            <w:r w:rsidRPr="005F7F25">
              <w:rPr>
                <w:rFonts w:cs="Arial"/>
              </w:rPr>
              <w:t>AntennaPort</w:t>
            </w:r>
            <w:proofErr w:type="spellEnd"/>
          </w:p>
        </w:tc>
        <w:tc>
          <w:tcPr>
            <w:tcW w:w="0" w:type="auto"/>
            <w:gridSpan w:val="3"/>
          </w:tcPr>
          <w:p w:rsidR="00311E70" w:rsidRPr="005F7F25" w:rsidRDefault="00311E70" w:rsidP="004C5EB7">
            <w:pPr>
              <w:pStyle w:val="TAC"/>
              <w:rPr>
                <w:rFonts w:cs="Arial"/>
                <w:lang w:eastAsia="zh-CN"/>
              </w:rPr>
            </w:pPr>
            <w:r w:rsidRPr="005F7F25">
              <w:rPr>
                <w:rFonts w:cs="Arial"/>
              </w:rPr>
              <w:t>an1</w:t>
            </w:r>
          </w:p>
        </w:tc>
        <w:tc>
          <w:tcPr>
            <w:tcW w:w="0" w:type="auto"/>
          </w:tcPr>
          <w:p w:rsidR="00311E70" w:rsidRPr="005F7F25" w:rsidRDefault="00311E70" w:rsidP="004C5EB7">
            <w:pPr>
              <w:pStyle w:val="TAL"/>
              <w:rPr>
                <w:rFonts w:cs="Arial"/>
              </w:rPr>
            </w:pPr>
            <w:r w:rsidRPr="005F7F25">
              <w:rPr>
                <w:rFonts w:cs="Arial"/>
                <w:lang w:eastAsia="ko-KR"/>
              </w:rPr>
              <w:t>Number of antenna ports</w:t>
            </w:r>
            <w:r w:rsidRPr="005F7F25">
              <w:rPr>
                <w:rFonts w:cs="Arial"/>
              </w:rPr>
              <w:t xml:space="preserve"> used for</w:t>
            </w:r>
            <w:r w:rsidRPr="005F7F25">
              <w:rPr>
                <w:rFonts w:cs="Arial"/>
                <w:lang w:eastAsia="zh-CN"/>
              </w:rPr>
              <w:t xml:space="preserve"> SRS transmission</w:t>
            </w:r>
          </w:p>
        </w:tc>
      </w:tr>
      <w:tr w:rsidR="00311E70" w:rsidRPr="00554A0A" w:rsidTr="004C5EB7">
        <w:trPr>
          <w:jc w:val="center"/>
        </w:trPr>
        <w:tc>
          <w:tcPr>
            <w:tcW w:w="0" w:type="auto"/>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5F7F25">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F7F25">
                  <w:rPr>
                    <w:rFonts w:cs="Arial"/>
                  </w:rPr>
                  <w:t>3.2</w:t>
                </w:r>
              </w:smartTag>
            </w:smartTag>
            <w:r w:rsidRPr="005F7F25">
              <w:rPr>
                <w:rFonts w:cs="Arial"/>
              </w:rPr>
              <w:t xml:space="preserve"> in TS 36.331.</w:t>
            </w:r>
          </w:p>
        </w:tc>
      </w:tr>
    </w:tbl>
    <w:p w:rsidR="00311E70" w:rsidRPr="00554A0A" w:rsidRDefault="00311E70" w:rsidP="00311E70"/>
    <w:p w:rsidR="00311E70" w:rsidRPr="00554A0A" w:rsidRDefault="00311E70" w:rsidP="00311E70">
      <w:pPr>
        <w:pStyle w:val="TH"/>
      </w:pPr>
      <w:r w:rsidRPr="00554A0A">
        <w:t>Table A.</w:t>
      </w:r>
      <w:r>
        <w:t>7.1.11</w:t>
      </w:r>
      <w:r w:rsidRPr="00554A0A">
        <w:t xml:space="preserve">.1-3: </w:t>
      </w:r>
      <w:proofErr w:type="spellStart"/>
      <w:r w:rsidRPr="00554A0A">
        <w:t>drx</w:t>
      </w:r>
      <w:proofErr w:type="spellEnd"/>
      <w:r w:rsidRPr="00554A0A">
        <w:t xml:space="preserve">-Configuration to be used in UE Transmit Timing Accuracy Test 2 </w:t>
      </w:r>
      <w:r w:rsidRPr="00554A0A">
        <w:rPr>
          <w:rFonts w:hint="eastAsia"/>
        </w:rPr>
        <w:t xml:space="preserve">and Test </w:t>
      </w:r>
      <w:r>
        <w:t>3</w:t>
      </w:r>
      <w:r w:rsidRPr="00554A0A">
        <w:rPr>
          <w:rFonts w:hint="eastAsia"/>
        </w:rPr>
        <w:t xml:space="preserve"> </w:t>
      </w:r>
      <w:r w:rsidRPr="00554A0A">
        <w:t xml:space="preserve">for E-UTRAN </w:t>
      </w:r>
      <w:r>
        <w:t>HD-</w:t>
      </w:r>
      <w:r w:rsidRPr="00554A0A">
        <w:t>FDD</w:t>
      </w:r>
      <w:r>
        <w:t xml:space="preserve"> Cat-M1 UE under </w:t>
      </w:r>
      <w:proofErr w:type="spellStart"/>
      <w:r>
        <w:t>CEModeA</w:t>
      </w:r>
      <w:proofErr w:type="spellEnd"/>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
        <w:gridCol w:w="2845"/>
        <w:gridCol w:w="1063"/>
        <w:gridCol w:w="1064"/>
        <w:gridCol w:w="2438"/>
        <w:gridCol w:w="34"/>
      </w:tblGrid>
      <w:tr w:rsidR="00311E70" w:rsidRPr="008B3FF6" w:rsidTr="004C5EB7">
        <w:trPr>
          <w:gridAfter w:val="1"/>
          <w:wAfter w:w="34" w:type="dxa"/>
          <w:trHeight w:val="105"/>
          <w:jc w:val="center"/>
        </w:trPr>
        <w:tc>
          <w:tcPr>
            <w:tcW w:w="2862" w:type="dxa"/>
            <w:gridSpan w:val="2"/>
            <w:vMerge w:val="restart"/>
            <w:vAlign w:val="center"/>
          </w:tcPr>
          <w:p w:rsidR="00311E70" w:rsidRPr="005F7F25" w:rsidRDefault="00311E70" w:rsidP="004C5EB7">
            <w:pPr>
              <w:pStyle w:val="TAH"/>
              <w:rPr>
                <w:rFonts w:cs="Arial"/>
              </w:rPr>
            </w:pPr>
            <w:r w:rsidRPr="005F7F25">
              <w:rPr>
                <w:rFonts w:cs="Arial"/>
              </w:rPr>
              <w:t>Field</w:t>
            </w:r>
          </w:p>
        </w:tc>
        <w:tc>
          <w:tcPr>
            <w:tcW w:w="2127" w:type="dxa"/>
            <w:gridSpan w:val="2"/>
            <w:vAlign w:val="center"/>
          </w:tcPr>
          <w:p w:rsidR="00311E70" w:rsidRPr="005F7F25" w:rsidRDefault="00311E70" w:rsidP="004C5EB7">
            <w:pPr>
              <w:pStyle w:val="TAH"/>
              <w:rPr>
                <w:rFonts w:cs="Arial"/>
              </w:rPr>
            </w:pPr>
            <w:r w:rsidRPr="005F7F25">
              <w:rPr>
                <w:rFonts w:cs="Arial"/>
              </w:rPr>
              <w:t>Value</w:t>
            </w:r>
          </w:p>
        </w:tc>
        <w:tc>
          <w:tcPr>
            <w:tcW w:w="2438" w:type="dxa"/>
            <w:vMerge w:val="restart"/>
          </w:tcPr>
          <w:p w:rsidR="00311E70" w:rsidRPr="005F7F25" w:rsidRDefault="00311E70" w:rsidP="004C5EB7">
            <w:pPr>
              <w:pStyle w:val="TAH"/>
              <w:rPr>
                <w:rFonts w:cs="Arial"/>
              </w:rPr>
            </w:pPr>
            <w:r w:rsidRPr="005F7F25">
              <w:rPr>
                <w:rFonts w:cs="Arial"/>
              </w:rPr>
              <w:t>Comment</w:t>
            </w:r>
          </w:p>
        </w:tc>
      </w:tr>
      <w:tr w:rsidR="00311E70" w:rsidRPr="008B3FF6" w:rsidTr="004C5EB7">
        <w:trPr>
          <w:gridAfter w:val="1"/>
          <w:wAfter w:w="34" w:type="dxa"/>
          <w:trHeight w:val="105"/>
          <w:jc w:val="center"/>
        </w:trPr>
        <w:tc>
          <w:tcPr>
            <w:tcW w:w="2862" w:type="dxa"/>
            <w:gridSpan w:val="2"/>
            <w:vMerge/>
            <w:vAlign w:val="center"/>
          </w:tcPr>
          <w:p w:rsidR="00311E70" w:rsidRPr="005F7F25" w:rsidRDefault="00311E70" w:rsidP="004C5EB7">
            <w:pPr>
              <w:pStyle w:val="TAH"/>
              <w:rPr>
                <w:rFonts w:cs="Arial"/>
              </w:rPr>
            </w:pPr>
          </w:p>
        </w:tc>
        <w:tc>
          <w:tcPr>
            <w:tcW w:w="1063" w:type="dxa"/>
            <w:vAlign w:val="center"/>
          </w:tcPr>
          <w:p w:rsidR="00311E70" w:rsidRPr="005F7F25" w:rsidRDefault="00311E70" w:rsidP="004C5EB7">
            <w:pPr>
              <w:pStyle w:val="TAH"/>
              <w:rPr>
                <w:rFonts w:cs="Arial"/>
              </w:rPr>
            </w:pPr>
            <w:r w:rsidRPr="005F7F25">
              <w:rPr>
                <w:rFonts w:cs="Arial"/>
              </w:rPr>
              <w:t>Test 2</w:t>
            </w:r>
          </w:p>
        </w:tc>
        <w:tc>
          <w:tcPr>
            <w:tcW w:w="1064" w:type="dxa"/>
            <w:vAlign w:val="center"/>
          </w:tcPr>
          <w:p w:rsidR="00311E70" w:rsidRPr="005F7F25" w:rsidRDefault="00311E70" w:rsidP="004C5EB7">
            <w:pPr>
              <w:pStyle w:val="TAH"/>
              <w:rPr>
                <w:rFonts w:cs="Arial"/>
              </w:rPr>
            </w:pPr>
            <w:r w:rsidRPr="005F7F25">
              <w:rPr>
                <w:rFonts w:cs="Arial"/>
              </w:rPr>
              <w:t>Test 3</w:t>
            </w:r>
          </w:p>
        </w:tc>
        <w:tc>
          <w:tcPr>
            <w:tcW w:w="2438" w:type="dxa"/>
            <w:vMerge/>
          </w:tcPr>
          <w:p w:rsidR="00311E70" w:rsidRPr="005F7F25" w:rsidRDefault="00311E70" w:rsidP="004C5EB7">
            <w:pPr>
              <w:pStyle w:val="TAH"/>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onDurationTimer</w:t>
            </w:r>
            <w:proofErr w:type="spellEnd"/>
          </w:p>
        </w:tc>
        <w:tc>
          <w:tcPr>
            <w:tcW w:w="1063" w:type="dxa"/>
            <w:vAlign w:val="center"/>
          </w:tcPr>
          <w:p w:rsidR="00311E70" w:rsidRPr="005F7F25" w:rsidRDefault="00311E70" w:rsidP="004C5EB7">
            <w:pPr>
              <w:pStyle w:val="TAC"/>
              <w:rPr>
                <w:rFonts w:cs="Arial"/>
              </w:rPr>
            </w:pPr>
            <w:r w:rsidRPr="005F7F25">
              <w:rPr>
                <w:rFonts w:cs="Arial"/>
              </w:rPr>
              <w:t>psf1</w:t>
            </w:r>
          </w:p>
        </w:tc>
        <w:tc>
          <w:tcPr>
            <w:tcW w:w="1064" w:type="dxa"/>
            <w:vAlign w:val="center"/>
          </w:tcPr>
          <w:p w:rsidR="00311E70" w:rsidRPr="005F7F25" w:rsidRDefault="00311E70" w:rsidP="004C5EB7">
            <w:pPr>
              <w:pStyle w:val="TAC"/>
              <w:rPr>
                <w:rFonts w:cs="Arial"/>
              </w:rPr>
            </w:pPr>
            <w:r w:rsidRPr="005F7F25">
              <w:rPr>
                <w:rFonts w:cs="Arial"/>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drx-InactivityTimer</w:t>
            </w:r>
            <w:proofErr w:type="spellEnd"/>
          </w:p>
        </w:tc>
        <w:tc>
          <w:tcPr>
            <w:tcW w:w="1063" w:type="dxa"/>
            <w:vAlign w:val="center"/>
          </w:tcPr>
          <w:p w:rsidR="00311E70" w:rsidRPr="005F7F25" w:rsidRDefault="00311E70" w:rsidP="004C5EB7">
            <w:pPr>
              <w:pStyle w:val="TAC"/>
              <w:rPr>
                <w:rFonts w:cs="Arial"/>
              </w:rPr>
            </w:pPr>
            <w:r w:rsidRPr="005F7F25">
              <w:rPr>
                <w:rFonts w:cs="Arial"/>
              </w:rPr>
              <w:t>psf1</w:t>
            </w:r>
          </w:p>
        </w:tc>
        <w:tc>
          <w:tcPr>
            <w:tcW w:w="1064" w:type="dxa"/>
            <w:vAlign w:val="center"/>
          </w:tcPr>
          <w:p w:rsidR="00311E70" w:rsidRPr="005F7F25" w:rsidRDefault="00311E70" w:rsidP="004C5EB7">
            <w:pPr>
              <w:pStyle w:val="TAC"/>
              <w:rPr>
                <w:rFonts w:cs="Arial"/>
              </w:rPr>
            </w:pPr>
            <w:r w:rsidRPr="005F7F25">
              <w:rPr>
                <w:rFonts w:cs="Arial"/>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drx-RetransmissionTimer</w:t>
            </w:r>
            <w:proofErr w:type="spellEnd"/>
          </w:p>
        </w:tc>
        <w:tc>
          <w:tcPr>
            <w:tcW w:w="1063" w:type="dxa"/>
            <w:vAlign w:val="center"/>
          </w:tcPr>
          <w:p w:rsidR="00311E70" w:rsidRPr="005F7F25" w:rsidRDefault="00311E70" w:rsidP="004C5EB7">
            <w:pPr>
              <w:pStyle w:val="TAC"/>
              <w:rPr>
                <w:rFonts w:cs="Arial"/>
              </w:rPr>
            </w:pPr>
            <w:r w:rsidRPr="005F7F25">
              <w:rPr>
                <w:rFonts w:cs="Arial"/>
                <w:lang w:eastAsia="zh-CN"/>
              </w:rPr>
              <w:t>psf1</w:t>
            </w:r>
          </w:p>
        </w:tc>
        <w:tc>
          <w:tcPr>
            <w:tcW w:w="1064" w:type="dxa"/>
            <w:vAlign w:val="center"/>
          </w:tcPr>
          <w:p w:rsidR="00311E70" w:rsidRPr="005F7F25" w:rsidRDefault="00311E70" w:rsidP="004C5EB7">
            <w:pPr>
              <w:pStyle w:val="TAC"/>
              <w:rPr>
                <w:rFonts w:cs="Arial"/>
              </w:rPr>
            </w:pPr>
            <w:r w:rsidRPr="005F7F25">
              <w:rPr>
                <w:rFonts w:cs="Arial"/>
                <w:lang w:eastAsia="zh-CN"/>
              </w:rPr>
              <w:t>psf1</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jc w:val="center"/>
        </w:trPr>
        <w:tc>
          <w:tcPr>
            <w:tcW w:w="2862" w:type="dxa"/>
            <w:gridSpan w:val="2"/>
            <w:vAlign w:val="center"/>
          </w:tcPr>
          <w:p w:rsidR="00311E70" w:rsidRPr="005F7F25" w:rsidRDefault="00311E70" w:rsidP="004C5EB7">
            <w:pPr>
              <w:pStyle w:val="TAL"/>
              <w:rPr>
                <w:rFonts w:cs="Arial"/>
                <w:vertAlign w:val="superscript"/>
              </w:rPr>
            </w:pPr>
            <w:proofErr w:type="spellStart"/>
            <w:r w:rsidRPr="005F7F25">
              <w:rPr>
                <w:rFonts w:cs="Arial"/>
              </w:rPr>
              <w:t>longDRX-CycleStartOffset</w:t>
            </w:r>
            <w:proofErr w:type="spellEnd"/>
            <w:r w:rsidRPr="005F7F25">
              <w:rPr>
                <w:rFonts w:cs="Arial"/>
              </w:rPr>
              <w:tab/>
            </w:r>
          </w:p>
        </w:tc>
        <w:tc>
          <w:tcPr>
            <w:tcW w:w="1063" w:type="dxa"/>
            <w:vAlign w:val="center"/>
          </w:tcPr>
          <w:p w:rsidR="00311E70" w:rsidRPr="005F7F25" w:rsidRDefault="00311E70" w:rsidP="004C5EB7">
            <w:pPr>
              <w:pStyle w:val="TAC"/>
              <w:rPr>
                <w:rFonts w:cs="Arial"/>
              </w:rPr>
            </w:pPr>
            <w:r w:rsidRPr="005F7F25">
              <w:rPr>
                <w:rFonts w:cs="Arial"/>
              </w:rPr>
              <w:t>sf80</w:t>
            </w:r>
          </w:p>
        </w:tc>
        <w:tc>
          <w:tcPr>
            <w:tcW w:w="1064" w:type="dxa"/>
            <w:vAlign w:val="center"/>
          </w:tcPr>
          <w:p w:rsidR="00311E70" w:rsidRPr="005F7F25" w:rsidRDefault="00311E70" w:rsidP="004C5EB7">
            <w:pPr>
              <w:pStyle w:val="TAC"/>
              <w:rPr>
                <w:rFonts w:cs="Arial"/>
              </w:rPr>
            </w:pPr>
            <w:r w:rsidRPr="005F7F25">
              <w:rPr>
                <w:rFonts w:cs="Arial" w:hint="eastAsia"/>
              </w:rPr>
              <w:t>s</w:t>
            </w:r>
            <w:r w:rsidRPr="005F7F25">
              <w:rPr>
                <w:rFonts w:cs="Arial"/>
              </w:rPr>
              <w:t>f</w:t>
            </w:r>
            <w:r w:rsidRPr="005F7F25">
              <w:rPr>
                <w:rFonts w:cs="Arial" w:hint="eastAsia"/>
              </w:rPr>
              <w:t>640</w:t>
            </w:r>
          </w:p>
        </w:tc>
        <w:tc>
          <w:tcPr>
            <w:tcW w:w="2438" w:type="dxa"/>
          </w:tcPr>
          <w:p w:rsidR="00311E70" w:rsidRPr="005F7F25" w:rsidRDefault="00311E70" w:rsidP="004C5EB7">
            <w:pPr>
              <w:pStyle w:val="TAC"/>
              <w:rPr>
                <w:rFonts w:cs="Arial"/>
              </w:rPr>
            </w:pPr>
          </w:p>
        </w:tc>
      </w:tr>
      <w:tr w:rsidR="00311E70" w:rsidRPr="00554A0A" w:rsidTr="004C5EB7">
        <w:trPr>
          <w:gridAfter w:val="1"/>
          <w:wAfter w:w="34" w:type="dxa"/>
          <w:trHeight w:val="151"/>
          <w:jc w:val="center"/>
        </w:trPr>
        <w:tc>
          <w:tcPr>
            <w:tcW w:w="2862" w:type="dxa"/>
            <w:gridSpan w:val="2"/>
            <w:vAlign w:val="center"/>
          </w:tcPr>
          <w:p w:rsidR="00311E70" w:rsidRPr="005F7F25" w:rsidRDefault="00311E70" w:rsidP="004C5EB7">
            <w:pPr>
              <w:pStyle w:val="TAL"/>
              <w:rPr>
                <w:rFonts w:cs="Arial"/>
              </w:rPr>
            </w:pPr>
            <w:proofErr w:type="spellStart"/>
            <w:r w:rsidRPr="005F7F25">
              <w:rPr>
                <w:rFonts w:cs="Arial"/>
              </w:rPr>
              <w:t>shortDRX</w:t>
            </w:r>
            <w:proofErr w:type="spellEnd"/>
          </w:p>
        </w:tc>
        <w:tc>
          <w:tcPr>
            <w:tcW w:w="1063" w:type="dxa"/>
            <w:vAlign w:val="center"/>
          </w:tcPr>
          <w:p w:rsidR="00311E70" w:rsidRPr="005F7F25" w:rsidRDefault="00311E70" w:rsidP="004C5EB7">
            <w:pPr>
              <w:pStyle w:val="TAC"/>
              <w:rPr>
                <w:rFonts w:cs="Arial"/>
              </w:rPr>
            </w:pPr>
            <w:r w:rsidRPr="005F7F25">
              <w:rPr>
                <w:rFonts w:cs="Arial"/>
              </w:rPr>
              <w:t>disable</w:t>
            </w:r>
          </w:p>
        </w:tc>
        <w:tc>
          <w:tcPr>
            <w:tcW w:w="1064" w:type="dxa"/>
            <w:vAlign w:val="center"/>
          </w:tcPr>
          <w:p w:rsidR="00311E70" w:rsidRPr="005F7F25" w:rsidRDefault="00311E70" w:rsidP="004C5EB7">
            <w:pPr>
              <w:pStyle w:val="TAC"/>
              <w:rPr>
                <w:rFonts w:cs="Arial"/>
              </w:rPr>
            </w:pPr>
            <w:r w:rsidRPr="005F7F25">
              <w:rPr>
                <w:rFonts w:cs="Arial"/>
              </w:rPr>
              <w:t>disable</w:t>
            </w:r>
          </w:p>
        </w:tc>
        <w:tc>
          <w:tcPr>
            <w:tcW w:w="2438" w:type="dxa"/>
          </w:tcPr>
          <w:p w:rsidR="00311E70" w:rsidRPr="005F7F25" w:rsidRDefault="00311E70" w:rsidP="004C5EB7">
            <w:pPr>
              <w:pStyle w:val="TAC"/>
              <w:rPr>
                <w:rFonts w:cs="Arial"/>
              </w:rPr>
            </w:pPr>
          </w:p>
        </w:tc>
      </w:tr>
      <w:tr w:rsidR="00311E70" w:rsidRPr="00554A0A" w:rsidTr="004C5EB7">
        <w:trPr>
          <w:gridBefore w:val="1"/>
          <w:wBefore w:w="17" w:type="dxa"/>
          <w:jc w:val="center"/>
        </w:trPr>
        <w:tc>
          <w:tcPr>
            <w:tcW w:w="7444" w:type="dxa"/>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For further information see clause 6.3.2 in TS 36.331.</w:t>
            </w:r>
          </w:p>
        </w:tc>
      </w:tr>
    </w:tbl>
    <w:p w:rsidR="00311E70" w:rsidRPr="00554A0A" w:rsidRDefault="00311E70" w:rsidP="00311E70"/>
    <w:p w:rsidR="00311E70" w:rsidRPr="00554A0A" w:rsidRDefault="00311E70" w:rsidP="00311E70">
      <w:pPr>
        <w:pStyle w:val="Heading4"/>
      </w:pPr>
      <w:r w:rsidRPr="00554A0A">
        <w:t>A.</w:t>
      </w:r>
      <w:r>
        <w:t>7.1.11</w:t>
      </w:r>
      <w:r w:rsidRPr="00554A0A">
        <w:t>.2</w:t>
      </w:r>
      <w:r w:rsidRPr="00554A0A">
        <w:tab/>
        <w:t>Test Requirements</w:t>
      </w:r>
    </w:p>
    <w:p w:rsidR="00311E70" w:rsidRPr="00554A0A" w:rsidRDefault="00311E70" w:rsidP="00311E70">
      <w:r w:rsidRPr="00554A0A">
        <w:t>For parameters specified in Tables A.</w:t>
      </w:r>
      <w:r>
        <w:t>7.1.11</w:t>
      </w:r>
      <w:r w:rsidRPr="00554A0A">
        <w:t>.1-1 and A.</w:t>
      </w:r>
      <w:r>
        <w:t>7.1.11</w:t>
      </w:r>
      <w:r w:rsidRPr="00554A0A">
        <w:t>.1-2, the initial transmit timing accuracy, the maximum amount of timing change in one adjustment, the minimum and the maximum adjustment rate shall be within the limits defined in clause 7.1.2.</w:t>
      </w:r>
    </w:p>
    <w:p w:rsidR="00311E70" w:rsidRPr="00554A0A" w:rsidRDefault="00311E70" w:rsidP="00311E70">
      <w:r w:rsidRPr="00554A0A">
        <w:t>The following sequence of events shall be used to verify that the requirements are met.</w:t>
      </w:r>
    </w:p>
    <w:p w:rsidR="00311E70" w:rsidRPr="00554A0A" w:rsidRDefault="00311E70" w:rsidP="00311E70">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311E70" w:rsidRPr="001C733A" w:rsidRDefault="00311E70" w:rsidP="00311E70">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12×T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311E70" w:rsidRPr="00554A0A" w:rsidRDefault="00311E70" w:rsidP="00311E70">
      <w:pPr>
        <w:pStyle w:val="B1"/>
      </w:pPr>
      <w:r w:rsidRPr="001C733A">
        <w:t xml:space="preserve">b) </w:t>
      </w:r>
      <w:r w:rsidRPr="001C733A">
        <w:tab/>
        <w:t>The test system adjusts the downlink transmit timing for the cell by +64</w:t>
      </w:r>
      <w:r w:rsidRPr="00E5037A">
        <w:sym w:font="Symbol" w:char="F0B4"/>
      </w:r>
      <w:r w:rsidRPr="000533D7">
        <w:t>T</w:t>
      </w:r>
      <w:r w:rsidRPr="000533D7">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E5037A">
        <w:rPr>
          <w:rFonts w:hint="eastAsia"/>
        </w:rPr>
        <w:t>32</w:t>
      </w:r>
      <w:r w:rsidRPr="000533D7">
        <w:sym w:font="Symbol" w:char="F0B4"/>
      </w:r>
      <w:r w:rsidRPr="000533D7">
        <w:t>T</w:t>
      </w:r>
      <w:r w:rsidRPr="008E68F4">
        <w:rPr>
          <w:vertAlign w:val="subscript"/>
        </w:rPr>
        <w:t>S</w:t>
      </w:r>
      <w:r w:rsidRPr="001C733A">
        <w:t xml:space="preserve"> (</w:t>
      </w:r>
      <w:r w:rsidRPr="001C733A">
        <w:rPr>
          <w:rFonts w:hint="eastAsia"/>
        </w:rPr>
        <w:t xml:space="preserve">for Test </w:t>
      </w:r>
      <w:r w:rsidRPr="001C733A">
        <w:t>3) compared to that in (a).</w:t>
      </w:r>
    </w:p>
    <w:p w:rsidR="00311E70" w:rsidRPr="00554A0A" w:rsidRDefault="00311E70" w:rsidP="00311E70">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12×T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311E70" w:rsidRPr="00554A0A" w:rsidRDefault="00311E70" w:rsidP="00311E70">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12×T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311E70" w:rsidRPr="00554A0A" w:rsidRDefault="00311E70" w:rsidP="00311E70">
      <w:pPr>
        <w:pStyle w:val="Heading3"/>
      </w:pPr>
      <w:r w:rsidRPr="00554A0A">
        <w:lastRenderedPageBreak/>
        <w:t>A.7.1.</w:t>
      </w:r>
      <w:r>
        <w:t>1</w:t>
      </w:r>
      <w:r w:rsidRPr="00554A0A">
        <w:t>2</w:t>
      </w:r>
      <w:r w:rsidRPr="00554A0A">
        <w:tab/>
        <w:t>E-UTRAN TDD - UE Transmit Timing Accuracy Tests</w:t>
      </w:r>
      <w:r>
        <w:t xml:space="preserve"> for Cat-M1 UE in </w:t>
      </w:r>
      <w:proofErr w:type="spellStart"/>
      <w:r>
        <w:t>CEModeA</w:t>
      </w:r>
      <w:proofErr w:type="spellEnd"/>
    </w:p>
    <w:p w:rsidR="00311E70" w:rsidRPr="00554A0A" w:rsidRDefault="00311E70" w:rsidP="00311E70">
      <w:pPr>
        <w:pStyle w:val="Heading4"/>
      </w:pPr>
      <w:r w:rsidRPr="00554A0A">
        <w:t>A.</w:t>
      </w:r>
      <w:r>
        <w:t>7.1.12</w:t>
      </w:r>
      <w:r w:rsidRPr="00554A0A">
        <w:t>.1</w:t>
      </w:r>
      <w:r w:rsidRPr="00554A0A">
        <w:tab/>
        <w:t>Test Purpose and Environment</w:t>
      </w:r>
    </w:p>
    <w:p w:rsidR="00311E70" w:rsidRPr="00554A0A" w:rsidRDefault="00311E70" w:rsidP="00311E70">
      <w:r w:rsidRPr="00554A0A">
        <w:t xml:space="preserve">The purpose of this test is to verify that the UE is capable of following the frame timing change of the connected </w:t>
      </w:r>
      <w:proofErr w:type="spellStart"/>
      <w:r w:rsidRPr="00554A0A">
        <w:t>eNode</w:t>
      </w:r>
      <w:proofErr w:type="spellEnd"/>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311E70" w:rsidRPr="00554A0A" w:rsidRDefault="00311E70" w:rsidP="00311E70">
      <w:r w:rsidRPr="00554A0A">
        <w:t>For this test a single cell is used. Table A.</w:t>
      </w:r>
      <w:r>
        <w:t>7.1.12</w:t>
      </w:r>
      <w:r w:rsidRPr="00554A0A">
        <w:t>.1-1 defines the strength of the transmitted signals and the propagation condition. The transmit timing is verified by the UE transmitting SRS using the configuration defined in Table A.</w:t>
      </w:r>
      <w:r>
        <w:t>7.1.12</w:t>
      </w:r>
      <w:r w:rsidRPr="00554A0A">
        <w:t>.1-2.</w:t>
      </w:r>
    </w:p>
    <w:p w:rsidR="00311E70" w:rsidRPr="00554A0A" w:rsidRDefault="00311E70" w:rsidP="00311E70">
      <w:pPr>
        <w:pStyle w:val="TH"/>
      </w:pPr>
      <w:r w:rsidRPr="00554A0A">
        <w:t>Table A.</w:t>
      </w:r>
      <w:r>
        <w:t>7.1.12</w:t>
      </w:r>
      <w:r w:rsidRPr="00554A0A">
        <w:t>.1-1: Test Parameters for UE Transmit Timing Accuracy Tests for E-UTRAN TDD</w:t>
      </w:r>
      <w:r w:rsidRPr="002B0C57">
        <w:t xml:space="preserve"> </w:t>
      </w:r>
      <w:r>
        <w:t xml:space="preserve">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7"/>
        <w:gridCol w:w="1639"/>
        <w:gridCol w:w="1325"/>
        <w:gridCol w:w="1325"/>
        <w:gridCol w:w="1349"/>
      </w:tblGrid>
      <w:tr w:rsidR="00311E70" w:rsidRPr="00554A0A" w:rsidTr="004C5EB7">
        <w:trPr>
          <w:jc w:val="center"/>
        </w:trPr>
        <w:tc>
          <w:tcPr>
            <w:tcW w:w="0" w:type="auto"/>
            <w:vMerge w:val="restart"/>
            <w:vAlign w:val="center"/>
          </w:tcPr>
          <w:p w:rsidR="00311E70" w:rsidRPr="005F7F25" w:rsidRDefault="00311E70" w:rsidP="004C5EB7">
            <w:pPr>
              <w:pStyle w:val="TAH"/>
              <w:rPr>
                <w:rFonts w:cs="Arial"/>
              </w:rPr>
            </w:pPr>
            <w:r w:rsidRPr="005F7F25">
              <w:rPr>
                <w:rFonts w:cs="Arial"/>
              </w:rPr>
              <w:t>Parameter</w:t>
            </w:r>
          </w:p>
        </w:tc>
        <w:tc>
          <w:tcPr>
            <w:tcW w:w="0" w:type="auto"/>
            <w:vMerge w:val="restart"/>
            <w:vAlign w:val="center"/>
          </w:tcPr>
          <w:p w:rsidR="00311E70" w:rsidRPr="005F7F25" w:rsidRDefault="00311E70" w:rsidP="004C5EB7">
            <w:pPr>
              <w:pStyle w:val="TAH"/>
              <w:rPr>
                <w:rFonts w:cs="Arial"/>
              </w:rPr>
            </w:pPr>
            <w:r w:rsidRPr="005F7F25">
              <w:rPr>
                <w:rFonts w:cs="Arial"/>
              </w:rPr>
              <w:t>Unit</w:t>
            </w:r>
          </w:p>
        </w:tc>
        <w:tc>
          <w:tcPr>
            <w:tcW w:w="0" w:type="auto"/>
            <w:gridSpan w:val="3"/>
            <w:vAlign w:val="center"/>
          </w:tcPr>
          <w:p w:rsidR="00311E70" w:rsidRPr="005F7F25" w:rsidRDefault="00311E70" w:rsidP="004C5EB7">
            <w:pPr>
              <w:pStyle w:val="TAH"/>
              <w:rPr>
                <w:rFonts w:cs="Arial"/>
              </w:rPr>
            </w:pPr>
            <w:r w:rsidRPr="005F7F25">
              <w:rPr>
                <w:rFonts w:cs="Arial"/>
              </w:rPr>
              <w:t>Value</w:t>
            </w:r>
          </w:p>
        </w:tc>
      </w:tr>
      <w:tr w:rsidR="00311E70" w:rsidRPr="00554A0A" w:rsidTr="004C5EB7">
        <w:trPr>
          <w:jc w:val="center"/>
        </w:trPr>
        <w:tc>
          <w:tcPr>
            <w:tcW w:w="0" w:type="auto"/>
            <w:vMerge/>
            <w:vAlign w:val="center"/>
          </w:tcPr>
          <w:p w:rsidR="00311E70" w:rsidRPr="005F7F25" w:rsidRDefault="00311E70" w:rsidP="004C5EB7">
            <w:pPr>
              <w:pStyle w:val="TAH"/>
              <w:rPr>
                <w:rFonts w:cs="Arial"/>
                <w:lang w:val="it-IT"/>
              </w:rPr>
            </w:pPr>
          </w:p>
        </w:tc>
        <w:tc>
          <w:tcPr>
            <w:tcW w:w="0" w:type="auto"/>
            <w:vMerge/>
            <w:vAlign w:val="center"/>
          </w:tcPr>
          <w:p w:rsidR="00311E70" w:rsidRPr="005F7F25" w:rsidRDefault="00311E70" w:rsidP="004C5EB7">
            <w:pPr>
              <w:pStyle w:val="TAH"/>
              <w:rPr>
                <w:rFonts w:cs="Arial"/>
                <w:lang w:val="it-IT"/>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rPr>
            </w:pPr>
            <w:r w:rsidRPr="005F7F25">
              <w:rPr>
                <w:rFonts w:cs="Arial"/>
                <w:lang w:eastAsia="zh-CN"/>
              </w:rPr>
              <w:t>Test 3</w:t>
            </w:r>
          </w:p>
        </w:tc>
      </w:tr>
      <w:tr w:rsidR="00311E70" w:rsidRPr="00554A0A" w:rsidTr="004C5EB7">
        <w:trPr>
          <w:jc w:val="center"/>
        </w:trPr>
        <w:tc>
          <w:tcPr>
            <w:tcW w:w="0" w:type="auto"/>
            <w:vAlign w:val="center"/>
          </w:tcPr>
          <w:p w:rsidR="00311E70" w:rsidRPr="005F7F25" w:rsidRDefault="00311E70" w:rsidP="004C5EB7">
            <w:pPr>
              <w:pStyle w:val="TAL"/>
              <w:rPr>
                <w:rFonts w:cs="Arial"/>
                <w:lang w:val="it-IT"/>
              </w:rPr>
            </w:pPr>
            <w:r w:rsidRPr="005F7F25">
              <w:rPr>
                <w:rFonts w:cs="Arial"/>
                <w:lang w:val="it-IT"/>
              </w:rPr>
              <w:t>E-UTRA RF Channel Number</w:t>
            </w:r>
          </w:p>
        </w:tc>
        <w:tc>
          <w:tcPr>
            <w:tcW w:w="0" w:type="auto"/>
            <w:vAlign w:val="center"/>
          </w:tcPr>
          <w:p w:rsidR="00311E70" w:rsidRPr="005F7F25" w:rsidRDefault="00311E70" w:rsidP="004C5EB7">
            <w:pPr>
              <w:pStyle w:val="TAC"/>
              <w:rPr>
                <w:rFonts w:cs="Arial"/>
                <w:lang w:val="it-IT"/>
              </w:rPr>
            </w:pP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c>
          <w:tcPr>
            <w:tcW w:w="0" w:type="auto"/>
            <w:vAlign w:val="center"/>
          </w:tcPr>
          <w:p w:rsidR="00311E70" w:rsidRPr="005F7F25" w:rsidRDefault="00311E70" w:rsidP="004C5EB7">
            <w:pPr>
              <w:pStyle w:val="TAC"/>
              <w:rPr>
                <w:rFonts w:cs="Arial"/>
              </w:rPr>
            </w:pPr>
            <w:r w:rsidRPr="005F7F25">
              <w:rPr>
                <w:rFonts w:cs="Arial"/>
              </w:rPr>
              <w:t>1</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Channel Bandwidth (</w:t>
            </w:r>
            <w:proofErr w:type="spellStart"/>
            <w:r w:rsidRPr="005F7F25">
              <w:rPr>
                <w:rFonts w:cs="Arial"/>
              </w:rPr>
              <w:t>BW</w:t>
            </w:r>
            <w:r w:rsidRPr="005F7F25">
              <w:rPr>
                <w:rFonts w:cs="Arial"/>
                <w:vertAlign w:val="subscript"/>
              </w:rPr>
              <w:t>channel</w:t>
            </w:r>
            <w:proofErr w:type="spellEnd"/>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MHz</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rPr>
              <w:t>10</w:t>
            </w:r>
          </w:p>
        </w:tc>
        <w:tc>
          <w:tcPr>
            <w:tcW w:w="0" w:type="auto"/>
            <w:vAlign w:val="center"/>
          </w:tcPr>
          <w:p w:rsidR="00311E70" w:rsidRPr="005F7F25" w:rsidRDefault="00311E70" w:rsidP="004C5EB7">
            <w:pPr>
              <w:pStyle w:val="TAC"/>
              <w:rPr>
                <w:rFonts w:cs="Arial"/>
              </w:rPr>
            </w:pPr>
            <w:r w:rsidRPr="005F7F25">
              <w:rPr>
                <w:rFonts w:cs="Arial"/>
                <w:lang w:eastAsia="zh-CN"/>
              </w:rPr>
              <w:t>10</w:t>
            </w:r>
          </w:p>
        </w:tc>
      </w:tr>
      <w:tr w:rsidR="00311E70" w:rsidRPr="00554A0A" w:rsidTr="004C5EB7">
        <w:trPr>
          <w:jc w:val="center"/>
        </w:trPr>
        <w:tc>
          <w:tcPr>
            <w:tcW w:w="0" w:type="auto"/>
          </w:tcPr>
          <w:p w:rsidR="00311E70" w:rsidRPr="005F7F25" w:rsidRDefault="00311E70" w:rsidP="004C5EB7">
            <w:pPr>
              <w:pStyle w:val="TAL"/>
              <w:rPr>
                <w:rFonts w:cs="Arial"/>
              </w:rPr>
            </w:pPr>
            <w:r w:rsidRPr="005F7F25">
              <w:rPr>
                <w:rFonts w:cs="Arial"/>
              </w:rPr>
              <w:t xml:space="preserve">Special </w:t>
            </w:r>
            <w:proofErr w:type="spellStart"/>
            <w:r w:rsidRPr="005F7F25">
              <w:rPr>
                <w:rFonts w:cs="Arial"/>
              </w:rPr>
              <w:t>subframe</w:t>
            </w:r>
            <w:proofErr w:type="spellEnd"/>
            <w:r w:rsidRPr="005F7F25">
              <w:rPr>
                <w:rFonts w:cs="Arial"/>
              </w:rPr>
              <w:t xml:space="preserve"> configuration</w:t>
            </w:r>
            <w:r w:rsidRPr="005F7F25">
              <w:rPr>
                <w:rFonts w:cs="Arial"/>
                <w:vertAlign w:val="superscript"/>
              </w:rPr>
              <w:t>Note1</w:t>
            </w:r>
          </w:p>
        </w:tc>
        <w:tc>
          <w:tcPr>
            <w:tcW w:w="0" w:type="auto"/>
          </w:tcPr>
          <w:p w:rsidR="00311E70" w:rsidRPr="005F7F25" w:rsidRDefault="00311E70" w:rsidP="004C5EB7">
            <w:pPr>
              <w:pStyle w:val="TAC"/>
              <w:rPr>
                <w:rFonts w:cs="Arial"/>
              </w:rPr>
            </w:pPr>
          </w:p>
        </w:tc>
        <w:tc>
          <w:tcPr>
            <w:tcW w:w="0" w:type="auto"/>
          </w:tcPr>
          <w:p w:rsidR="00311E70" w:rsidRPr="005F7F25" w:rsidRDefault="00311E70" w:rsidP="004C5EB7">
            <w:pPr>
              <w:pStyle w:val="TAC"/>
              <w:rPr>
                <w:rFonts w:cs="Arial"/>
              </w:rPr>
            </w:pPr>
            <w:r w:rsidRPr="00B35C7A">
              <w:rPr>
                <w:rFonts w:cs="v4.2.0"/>
              </w:rPr>
              <w:t>6</w:t>
            </w:r>
          </w:p>
        </w:tc>
        <w:tc>
          <w:tcPr>
            <w:tcW w:w="0" w:type="auto"/>
          </w:tcPr>
          <w:p w:rsidR="00311E70" w:rsidRPr="005F7F25" w:rsidRDefault="00311E70" w:rsidP="004C5EB7">
            <w:pPr>
              <w:pStyle w:val="TAC"/>
              <w:rPr>
                <w:rFonts w:cs="Arial"/>
              </w:rPr>
            </w:pPr>
            <w:r w:rsidRPr="00B35C7A">
              <w:rPr>
                <w:rFonts w:cs="v4.2.0"/>
              </w:rPr>
              <w:t>6</w:t>
            </w:r>
          </w:p>
        </w:tc>
        <w:tc>
          <w:tcPr>
            <w:tcW w:w="0" w:type="auto"/>
          </w:tcPr>
          <w:p w:rsidR="00311E70" w:rsidRPr="005F7F25" w:rsidRDefault="00311E70" w:rsidP="004C5EB7">
            <w:pPr>
              <w:pStyle w:val="TAC"/>
              <w:rPr>
                <w:rFonts w:cs="Arial"/>
              </w:rPr>
            </w:pPr>
            <w:r w:rsidRPr="00B35C7A">
              <w:rPr>
                <w:rFonts w:cs="v4.2.0"/>
              </w:rPr>
              <w:t>6</w:t>
            </w:r>
          </w:p>
        </w:tc>
      </w:tr>
      <w:tr w:rsidR="00311E70" w:rsidRPr="00554A0A" w:rsidTr="004C5EB7">
        <w:trPr>
          <w:jc w:val="center"/>
        </w:trPr>
        <w:tc>
          <w:tcPr>
            <w:tcW w:w="0" w:type="auto"/>
          </w:tcPr>
          <w:p w:rsidR="00311E70" w:rsidRPr="005F7F25" w:rsidRDefault="00311E70" w:rsidP="004C5EB7">
            <w:pPr>
              <w:pStyle w:val="TAL"/>
              <w:rPr>
                <w:rFonts w:cs="Arial"/>
              </w:rPr>
            </w:pPr>
            <w:r w:rsidRPr="005F7F25">
              <w:rPr>
                <w:rFonts w:cs="Arial"/>
              </w:rPr>
              <w:t>Uplink-downlink configuration</w:t>
            </w:r>
            <w:r w:rsidRPr="005F7F25">
              <w:rPr>
                <w:rFonts w:cs="Arial"/>
                <w:vertAlign w:val="superscript"/>
              </w:rPr>
              <w:t>Note2</w:t>
            </w:r>
          </w:p>
        </w:tc>
        <w:tc>
          <w:tcPr>
            <w:tcW w:w="0" w:type="auto"/>
          </w:tcPr>
          <w:p w:rsidR="00311E70" w:rsidRPr="005F7F25" w:rsidRDefault="00311E70" w:rsidP="004C5EB7">
            <w:pPr>
              <w:pStyle w:val="TAC"/>
              <w:rPr>
                <w:rFonts w:cs="Arial"/>
              </w:rPr>
            </w:pPr>
          </w:p>
        </w:tc>
        <w:tc>
          <w:tcPr>
            <w:tcW w:w="0" w:type="auto"/>
          </w:tcPr>
          <w:p w:rsidR="00311E70" w:rsidRPr="005F7F25" w:rsidRDefault="00311E70" w:rsidP="004C5EB7">
            <w:pPr>
              <w:pStyle w:val="TAC"/>
              <w:rPr>
                <w:rFonts w:cs="Arial"/>
              </w:rPr>
            </w:pPr>
            <w:r w:rsidRPr="005F7F25">
              <w:rPr>
                <w:rFonts w:cs="Arial"/>
              </w:rPr>
              <w:t>1</w:t>
            </w:r>
          </w:p>
        </w:tc>
        <w:tc>
          <w:tcPr>
            <w:tcW w:w="0" w:type="auto"/>
          </w:tcPr>
          <w:p w:rsidR="00311E70" w:rsidRPr="005F7F25" w:rsidRDefault="00311E70" w:rsidP="004C5EB7">
            <w:pPr>
              <w:pStyle w:val="TAC"/>
              <w:rPr>
                <w:rFonts w:cs="Arial"/>
              </w:rPr>
            </w:pPr>
            <w:r w:rsidRPr="005F7F25">
              <w:rPr>
                <w:rFonts w:cs="Arial"/>
              </w:rPr>
              <w:t>1</w:t>
            </w:r>
          </w:p>
        </w:tc>
        <w:tc>
          <w:tcPr>
            <w:tcW w:w="0" w:type="auto"/>
          </w:tcPr>
          <w:p w:rsidR="00311E70" w:rsidRPr="005F7F25" w:rsidRDefault="00311E70" w:rsidP="004C5EB7">
            <w:pPr>
              <w:pStyle w:val="TAC"/>
              <w:rPr>
                <w:rFonts w:cs="Arial"/>
              </w:rPr>
            </w:pPr>
            <w:r w:rsidRPr="005F7F25">
              <w:rPr>
                <w:rFonts w:cs="Arial"/>
              </w:rPr>
              <w:t>1</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DRX cycle</w:t>
            </w:r>
          </w:p>
        </w:tc>
        <w:tc>
          <w:tcPr>
            <w:tcW w:w="0" w:type="auto"/>
            <w:vAlign w:val="center"/>
          </w:tcPr>
          <w:p w:rsidR="00311E70" w:rsidRPr="005F7F25" w:rsidRDefault="00311E70" w:rsidP="004C5EB7">
            <w:pPr>
              <w:pStyle w:val="TAC"/>
              <w:rPr>
                <w:rFonts w:cs="Arial"/>
              </w:rPr>
            </w:pPr>
            <w:r w:rsidRPr="005F7F25">
              <w:rPr>
                <w:rFonts w:cs="Arial"/>
              </w:rPr>
              <w:t>ms</w:t>
            </w:r>
          </w:p>
        </w:tc>
        <w:tc>
          <w:tcPr>
            <w:tcW w:w="0" w:type="auto"/>
            <w:vAlign w:val="center"/>
          </w:tcPr>
          <w:p w:rsidR="00311E70" w:rsidRPr="005F7F25" w:rsidRDefault="00311E70" w:rsidP="004C5EB7">
            <w:pPr>
              <w:pStyle w:val="TAC"/>
              <w:rPr>
                <w:rFonts w:cs="Arial"/>
              </w:rPr>
            </w:pPr>
            <w:r w:rsidRPr="005F7F25">
              <w:rPr>
                <w:rFonts w:cs="Arial"/>
              </w:rPr>
              <w:t>N/A</w:t>
            </w:r>
          </w:p>
        </w:tc>
        <w:tc>
          <w:tcPr>
            <w:tcW w:w="0" w:type="auto"/>
            <w:vAlign w:val="center"/>
          </w:tcPr>
          <w:p w:rsidR="00311E70" w:rsidRPr="005F7F25" w:rsidRDefault="00311E70" w:rsidP="004C5EB7">
            <w:pPr>
              <w:pStyle w:val="TAC"/>
              <w:rPr>
                <w:rFonts w:cs="Arial"/>
              </w:rPr>
            </w:pPr>
            <w:r w:rsidRPr="005F7F25">
              <w:rPr>
                <w:rFonts w:cs="Arial"/>
              </w:rPr>
              <w:t>80</w:t>
            </w:r>
            <w:r w:rsidRPr="005F7F25">
              <w:rPr>
                <w:rFonts w:cs="Arial"/>
                <w:vertAlign w:val="superscript"/>
              </w:rPr>
              <w:t>Note7</w:t>
            </w:r>
          </w:p>
        </w:tc>
        <w:tc>
          <w:tcPr>
            <w:tcW w:w="0" w:type="auto"/>
            <w:vAlign w:val="center"/>
          </w:tcPr>
          <w:p w:rsidR="00311E70" w:rsidRPr="005F7F25" w:rsidRDefault="00311E70" w:rsidP="004C5EB7">
            <w:pPr>
              <w:pStyle w:val="TAC"/>
              <w:rPr>
                <w:rFonts w:cs="Arial"/>
              </w:rPr>
            </w:pPr>
            <w:r w:rsidRPr="005F7F25">
              <w:rPr>
                <w:rFonts w:cs="Arial" w:hint="eastAsia"/>
                <w:lang w:eastAsia="zh-CN"/>
              </w:rPr>
              <w:t>640</w:t>
            </w:r>
            <w:r w:rsidRPr="005F7F25">
              <w:rPr>
                <w:rFonts w:cs="Arial"/>
                <w:vertAlign w:val="superscript"/>
              </w:rPr>
              <w:t>Note7</w:t>
            </w:r>
          </w:p>
        </w:tc>
      </w:tr>
      <w:tr w:rsidR="00311E70" w:rsidRPr="00554A0A" w:rsidTr="004C5EB7">
        <w:trPr>
          <w:jc w:val="center"/>
        </w:trPr>
        <w:tc>
          <w:tcPr>
            <w:tcW w:w="0" w:type="auto"/>
            <w:vAlign w:val="center"/>
          </w:tcPr>
          <w:p w:rsidR="00311E70" w:rsidRPr="004879C8" w:rsidRDefault="00311E70" w:rsidP="004C5EB7">
            <w:pPr>
              <w:pStyle w:val="TAL"/>
              <w:rPr>
                <w:rFonts w:cs="Arial"/>
                <w:vertAlign w:val="superscript"/>
              </w:rPr>
            </w:pPr>
            <w:r w:rsidRPr="005F7F25">
              <w:rPr>
                <w:rFonts w:cs="Arial"/>
              </w:rPr>
              <w:t>PRACH configuration</w:t>
            </w:r>
          </w:p>
        </w:tc>
        <w:tc>
          <w:tcPr>
            <w:tcW w:w="0" w:type="auto"/>
            <w:vAlign w:val="center"/>
          </w:tcPr>
          <w:p w:rsidR="00311E70" w:rsidRPr="005F7F25" w:rsidRDefault="00311E70" w:rsidP="004C5EB7">
            <w:pPr>
              <w:pStyle w:val="TAC"/>
              <w:rPr>
                <w:rFonts w:cs="Arial"/>
              </w:rPr>
            </w:pPr>
          </w:p>
        </w:tc>
        <w:tc>
          <w:tcPr>
            <w:tcW w:w="0" w:type="auto"/>
            <w:gridSpan w:val="3"/>
            <w:vAlign w:val="center"/>
          </w:tcPr>
          <w:p w:rsidR="00311E70" w:rsidRPr="005F7F25" w:rsidRDefault="00DB6AA4" w:rsidP="004C5EB7">
            <w:pPr>
              <w:pStyle w:val="TAC"/>
              <w:rPr>
                <w:rFonts w:cs="Arial"/>
                <w:lang w:eastAsia="zh-CN"/>
              </w:rPr>
            </w:pPr>
            <w:ins w:id="12" w:author="renda" w:date="2016-07-31T14:55:00Z">
              <w:r w:rsidRPr="00DB6AA4">
                <w:rPr>
                  <w:rFonts w:cs="Arial"/>
                </w:rPr>
                <w:t>PRACH_4CE</w:t>
              </w:r>
            </w:ins>
            <w:del w:id="13" w:author="renda" w:date="2016-07-31T14:55:00Z">
              <w:r w:rsidR="00311E70" w:rsidRPr="005F7F25" w:rsidDel="00DB6AA4">
                <w:rPr>
                  <w:rFonts w:cs="Arial"/>
                </w:rPr>
                <w:delText>1</w:delText>
              </w:r>
            </w:del>
            <w:r w:rsidR="00311E70" w:rsidRPr="005F7F25">
              <w:rPr>
                <w:rFonts w:cs="Arial"/>
              </w:rPr>
              <w:t xml:space="preserve"> </w:t>
            </w:r>
            <w:r w:rsidR="00311E70" w:rsidRPr="005F7F25">
              <w:rPr>
                <w:rFonts w:cs="Arial"/>
                <w:lang w:eastAsia="zh-CN"/>
              </w:rPr>
              <w:t xml:space="preserve">As specified in </w:t>
            </w:r>
            <w:r w:rsidR="00311E70">
              <w:rPr>
                <w:rFonts w:cs="v4.2.0"/>
              </w:rPr>
              <w:t>A.</w:t>
            </w:r>
            <w:r w:rsidR="00311E70">
              <w:rPr>
                <w:rFonts w:cs="v4.2.0"/>
                <w:lang w:eastAsia="zh-CN"/>
              </w:rPr>
              <w:t>3.</w:t>
            </w:r>
            <w:ins w:id="14" w:author="renda" w:date="2016-07-31T14:55:00Z">
              <w:r>
                <w:rPr>
                  <w:rFonts w:cs="v4.2.0"/>
                  <w:lang w:eastAsia="zh-CN"/>
                </w:rPr>
                <w:t>16</w:t>
              </w:r>
            </w:ins>
            <w:del w:id="15" w:author="renda" w:date="2016-07-31T14:55:00Z">
              <w:r w:rsidR="00311E70" w:rsidDel="00DB6AA4">
                <w:rPr>
                  <w:rFonts w:cs="v4.2.0"/>
                  <w:lang w:eastAsia="zh-CN"/>
                </w:rPr>
                <w:delText>y1</w:delText>
              </w:r>
            </w:del>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MPDCCH Reference measurement channel</w:t>
            </w:r>
            <w:r w:rsidRPr="005F7F25">
              <w:rPr>
                <w:rFonts w:cs="Arial"/>
                <w:vertAlign w:val="superscript"/>
              </w:rPr>
              <w:t>Note3</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R.14 TDD</w:t>
            </w:r>
          </w:p>
        </w:tc>
        <w:tc>
          <w:tcPr>
            <w:tcW w:w="0" w:type="auto"/>
            <w:vAlign w:val="center"/>
          </w:tcPr>
          <w:p w:rsidR="00311E70" w:rsidRPr="005F7F25" w:rsidRDefault="00311E70" w:rsidP="004C5EB7">
            <w:pPr>
              <w:pStyle w:val="TAC"/>
              <w:rPr>
                <w:rFonts w:cs="Arial"/>
              </w:rPr>
            </w:pPr>
            <w:r w:rsidRPr="005F7F25">
              <w:rPr>
                <w:rFonts w:cs="Arial"/>
              </w:rPr>
              <w:t>R.14 TDD</w:t>
            </w:r>
          </w:p>
        </w:tc>
        <w:tc>
          <w:tcPr>
            <w:tcW w:w="0" w:type="auto"/>
            <w:vAlign w:val="center"/>
          </w:tcPr>
          <w:p w:rsidR="00311E70" w:rsidRPr="005F7F25" w:rsidRDefault="00311E70" w:rsidP="004C5EB7">
            <w:pPr>
              <w:pStyle w:val="TAC"/>
              <w:rPr>
                <w:rFonts w:cs="Arial"/>
              </w:rPr>
            </w:pPr>
            <w:r w:rsidRPr="005F7F25">
              <w:rPr>
                <w:rFonts w:cs="Arial"/>
              </w:rPr>
              <w:t>R.14 TDD</w:t>
            </w: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r w:rsidRPr="005F7F25">
              <w:rPr>
                <w:rFonts w:cs="Arial"/>
              </w:rPr>
              <w:t>OCNG Pattern</w:t>
            </w:r>
            <w:r w:rsidRPr="005F7F25">
              <w:rPr>
                <w:rFonts w:cs="Arial"/>
                <w:vertAlign w:val="superscript"/>
              </w:rPr>
              <w:t>Note4</w:t>
            </w:r>
          </w:p>
        </w:tc>
        <w:tc>
          <w:tcPr>
            <w:tcW w:w="0" w:type="auto"/>
            <w:vAlign w:val="center"/>
          </w:tcPr>
          <w:p w:rsidR="00311E70" w:rsidRPr="005F7F25" w:rsidRDefault="00311E70" w:rsidP="004C5EB7">
            <w:pPr>
              <w:pStyle w:val="TAC"/>
              <w:rPr>
                <w:rFonts w:cs="Arial"/>
              </w:rPr>
            </w:pPr>
          </w:p>
        </w:tc>
        <w:tc>
          <w:tcPr>
            <w:tcW w:w="0" w:type="auto"/>
            <w:vAlign w:val="center"/>
          </w:tcPr>
          <w:p w:rsidR="00311E70" w:rsidRPr="005F7F25" w:rsidRDefault="00311E70" w:rsidP="004C5EB7">
            <w:pPr>
              <w:pStyle w:val="TAC"/>
              <w:rPr>
                <w:rFonts w:cs="Arial"/>
              </w:rPr>
            </w:pPr>
            <w:r w:rsidRPr="005F7F25">
              <w:rPr>
                <w:rFonts w:cs="Arial"/>
              </w:rPr>
              <w:t>OP.11 TDD</w:t>
            </w:r>
          </w:p>
        </w:tc>
        <w:tc>
          <w:tcPr>
            <w:tcW w:w="0" w:type="auto"/>
            <w:vAlign w:val="center"/>
          </w:tcPr>
          <w:p w:rsidR="00311E70" w:rsidRPr="005F7F25" w:rsidRDefault="00311E70" w:rsidP="004C5EB7">
            <w:pPr>
              <w:pStyle w:val="TAC"/>
              <w:rPr>
                <w:rFonts w:cs="Arial"/>
              </w:rPr>
            </w:pPr>
            <w:r w:rsidRPr="005F7F25">
              <w:rPr>
                <w:rFonts w:cs="Arial"/>
              </w:rPr>
              <w:t>OP.11 TDD</w:t>
            </w:r>
          </w:p>
        </w:tc>
        <w:tc>
          <w:tcPr>
            <w:tcW w:w="0" w:type="auto"/>
            <w:vAlign w:val="center"/>
          </w:tcPr>
          <w:p w:rsidR="00311E70" w:rsidRPr="005F7F25" w:rsidRDefault="00311E70" w:rsidP="004C5EB7">
            <w:pPr>
              <w:pStyle w:val="TAC"/>
              <w:rPr>
                <w:rFonts w:cs="Arial"/>
              </w:rPr>
            </w:pPr>
            <w:r w:rsidRPr="005F7F25">
              <w:rPr>
                <w:rFonts w:cs="Arial"/>
              </w:rPr>
              <w:t>OP.11 TDD</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PBCH_RA</w: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PBCH_RB</w:t>
            </w:r>
          </w:p>
        </w:tc>
        <w:tc>
          <w:tcPr>
            <w:tcW w:w="0" w:type="auto"/>
            <w:vMerge w:val="restart"/>
            <w:vAlign w:val="center"/>
          </w:tcPr>
          <w:p w:rsidR="00311E70" w:rsidRPr="005F7F25" w:rsidRDefault="00311E70" w:rsidP="004C5EB7">
            <w:pPr>
              <w:pStyle w:val="TAC"/>
              <w:rPr>
                <w:rFonts w:cs="Arial"/>
              </w:rPr>
            </w:pPr>
          </w:p>
        </w:tc>
        <w:tc>
          <w:tcPr>
            <w:tcW w:w="0" w:type="auto"/>
            <w:vMerge w:val="restart"/>
            <w:vAlign w:val="center"/>
          </w:tcPr>
          <w:p w:rsidR="00311E70" w:rsidRPr="005F7F25" w:rsidRDefault="00311E70" w:rsidP="004C5EB7">
            <w:pPr>
              <w:pStyle w:val="TAC"/>
              <w:rPr>
                <w:rFonts w:cs="Arial"/>
              </w:rPr>
            </w:pPr>
            <w:r w:rsidRPr="005F7F25">
              <w:rPr>
                <w:rFonts w:cs="Arial"/>
                <w:lang w:eastAsia="zh-CN"/>
              </w:rPr>
              <w:t>0</w:t>
            </w:r>
          </w:p>
        </w:tc>
        <w:tc>
          <w:tcPr>
            <w:tcW w:w="0" w:type="auto"/>
            <w:vMerge w:val="restart"/>
            <w:vAlign w:val="center"/>
          </w:tcPr>
          <w:p w:rsidR="00311E70" w:rsidRPr="005F7F25" w:rsidRDefault="00311E70" w:rsidP="004C5EB7">
            <w:pPr>
              <w:pStyle w:val="TAC"/>
              <w:rPr>
                <w:rFonts w:cs="Arial"/>
              </w:rPr>
            </w:pPr>
            <w:r w:rsidRPr="005F7F25">
              <w:rPr>
                <w:rFonts w:cs="Arial"/>
                <w:lang w:eastAsia="zh-CN"/>
              </w:rPr>
              <w:t>0</w:t>
            </w:r>
          </w:p>
        </w:tc>
        <w:tc>
          <w:tcPr>
            <w:tcW w:w="0" w:type="auto"/>
            <w:vMerge w:val="restart"/>
            <w:vAlign w:val="center"/>
          </w:tcPr>
          <w:p w:rsidR="00311E70" w:rsidRPr="005F7F25" w:rsidRDefault="00311E70" w:rsidP="004C5EB7">
            <w:pPr>
              <w:pStyle w:val="TAC"/>
              <w:rPr>
                <w:rFonts w:cs="Arial"/>
              </w:rPr>
            </w:pPr>
            <w:r w:rsidRPr="005F7F25">
              <w:rPr>
                <w:rFonts w:cs="Arial"/>
                <w:lang w:eastAsia="zh-CN"/>
              </w:rPr>
              <w:t xml:space="preserve"> 0</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SSS_RA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PHICH_RB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MPDCCH_RA</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MPDCCH_RB</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OCNG_RA</w:t>
            </w:r>
            <w:r w:rsidRPr="005F7F25">
              <w:rPr>
                <w:rFonts w:cs="Arial"/>
                <w:vertAlign w:val="superscript"/>
              </w:rPr>
              <w:t>Note5</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r w:rsidRPr="005F7F25">
              <w:rPr>
                <w:rFonts w:cs="Arial"/>
              </w:rPr>
              <w:t>OCNG_RB</w:t>
            </w:r>
            <w:r w:rsidRPr="005F7F25">
              <w:rPr>
                <w:rFonts w:cs="Arial"/>
                <w:vertAlign w:val="superscript"/>
              </w:rPr>
              <w:t>Note5</w:t>
            </w: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c>
          <w:tcPr>
            <w:tcW w:w="0" w:type="auto"/>
            <w:vMerge/>
            <w:vAlign w:val="center"/>
          </w:tcPr>
          <w:p w:rsidR="00311E70" w:rsidRPr="005F7F25" w:rsidRDefault="00311E70" w:rsidP="004C5EB7">
            <w:pPr>
              <w:pStyle w:val="TAC"/>
              <w:rPr>
                <w:rFonts w:cs="Arial"/>
              </w:rPr>
            </w:pPr>
          </w:p>
        </w:tc>
      </w:tr>
      <w:tr w:rsidR="00311E70" w:rsidRPr="00554A0A" w:rsidTr="004C5EB7">
        <w:trPr>
          <w:trHeight w:val="417"/>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400" w:dyaOrig="360">
                <v:shape id="_x0000_i1031" type="#_x0000_t75" style="width:20.1pt;height:18.25pt" o:ole="" fillcolor="window">
                  <v:imagedata r:id="rId12" o:title=""/>
                </v:shape>
                <o:OLEObject Type="Embed" ProgID="Equation.3" ShapeID="_x0000_i1031" DrawAspect="Content" ObjectID="_1533548431" r:id="rId21"/>
              </w:objec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/15 kHz</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c>
          <w:tcPr>
            <w:tcW w:w="0" w:type="auto"/>
            <w:vAlign w:val="center"/>
          </w:tcPr>
          <w:p w:rsidR="00311E70" w:rsidRPr="005F7F25" w:rsidRDefault="00311E70" w:rsidP="004C5EB7">
            <w:pPr>
              <w:pStyle w:val="TAC"/>
              <w:rPr>
                <w:rFonts w:cs="Arial"/>
              </w:rPr>
            </w:pPr>
            <w:r w:rsidRPr="005F7F25">
              <w:rPr>
                <w:rFonts w:cs="Arial"/>
              </w:rPr>
              <w:t>-98</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620" w:dyaOrig="380">
                <v:shape id="_x0000_i1032" type="#_x0000_t75" style="width:30.85pt;height:19.15pt" o:ole="" fillcolor="window">
                  <v:imagedata r:id="rId14" o:title=""/>
                </v:shape>
                <o:OLEObject Type="Embed" ProgID="Equation.3" ShapeID="_x0000_i1032" DrawAspect="Content" ObjectID="_1533548432" r:id="rId22"/>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09"/>
          <w:jc w:val="center"/>
        </w:trPr>
        <w:tc>
          <w:tcPr>
            <w:tcW w:w="0" w:type="auto"/>
            <w:vAlign w:val="center"/>
          </w:tcPr>
          <w:p w:rsidR="00311E70" w:rsidRPr="005F7F25" w:rsidRDefault="00311E70" w:rsidP="004C5EB7">
            <w:pPr>
              <w:pStyle w:val="TAL"/>
              <w:rPr>
                <w:rFonts w:cs="Arial"/>
              </w:rPr>
            </w:pPr>
            <w:r w:rsidRPr="005F7F25">
              <w:rPr>
                <w:rFonts w:cs="Arial"/>
                <w:position w:val="-12"/>
              </w:rPr>
              <w:object w:dxaOrig="760" w:dyaOrig="380">
                <v:shape id="_x0000_i1033" type="#_x0000_t75" style="width:37.85pt;height:19.15pt" o:ole="" fillcolor="window">
                  <v:imagedata r:id="rId16" o:title=""/>
                </v:shape>
                <o:OLEObject Type="Embed" ProgID="Equation.3" ShapeID="_x0000_i1033" DrawAspect="Content" ObjectID="_1533548433" r:id="rId23"/>
              </w:object>
            </w:r>
          </w:p>
        </w:tc>
        <w:tc>
          <w:tcPr>
            <w:tcW w:w="0" w:type="auto"/>
            <w:vAlign w:val="center"/>
          </w:tcPr>
          <w:p w:rsidR="00311E70" w:rsidRPr="005F7F25" w:rsidRDefault="00311E70" w:rsidP="004C5EB7">
            <w:pPr>
              <w:pStyle w:val="TAC"/>
              <w:rPr>
                <w:rFonts w:cs="Arial"/>
              </w:rPr>
            </w:pPr>
            <w:r w:rsidRPr="005F7F25">
              <w:rPr>
                <w:rFonts w:cs="Arial"/>
              </w:rPr>
              <w:t>dB</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c>
          <w:tcPr>
            <w:tcW w:w="0" w:type="auto"/>
            <w:vAlign w:val="center"/>
          </w:tcPr>
          <w:p w:rsidR="00311E70" w:rsidRPr="005F7F25" w:rsidRDefault="00311E70" w:rsidP="004C5EB7">
            <w:pPr>
              <w:pStyle w:val="TAC"/>
              <w:rPr>
                <w:rFonts w:cs="Arial"/>
              </w:rPr>
            </w:pPr>
            <w:r w:rsidRPr="005F7F25">
              <w:rPr>
                <w:rFonts w:cs="Arial"/>
              </w:rPr>
              <w:t>3</w:t>
            </w:r>
          </w:p>
        </w:tc>
      </w:tr>
      <w:tr w:rsidR="00311E70" w:rsidRPr="00554A0A" w:rsidTr="004C5EB7">
        <w:trPr>
          <w:trHeight w:val="415"/>
          <w:jc w:val="center"/>
        </w:trPr>
        <w:tc>
          <w:tcPr>
            <w:tcW w:w="0" w:type="auto"/>
            <w:vMerge w:val="restart"/>
            <w:vAlign w:val="center"/>
          </w:tcPr>
          <w:p w:rsidR="00311E70" w:rsidRPr="005F7F25" w:rsidRDefault="00311E70" w:rsidP="004C5EB7">
            <w:pPr>
              <w:pStyle w:val="TAL"/>
              <w:rPr>
                <w:rFonts w:cs="Arial"/>
              </w:rPr>
            </w:pPr>
            <w:r w:rsidRPr="005F7F25">
              <w:rPr>
                <w:rFonts w:cs="Arial"/>
              </w:rPr>
              <w:t>Io</w:t>
            </w:r>
            <w:r w:rsidRPr="005F7F25">
              <w:rPr>
                <w:rFonts w:cs="Arial"/>
                <w:vertAlign w:val="superscript"/>
              </w:rPr>
              <w:t>Note6</w:t>
            </w: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/9 MHz</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c>
          <w:tcPr>
            <w:tcW w:w="0" w:type="auto"/>
            <w:vAlign w:val="center"/>
          </w:tcPr>
          <w:p w:rsidR="00311E70" w:rsidRPr="005F7F25" w:rsidRDefault="00311E70" w:rsidP="004C5EB7">
            <w:pPr>
              <w:pStyle w:val="TAC"/>
              <w:rPr>
                <w:rFonts w:cs="Arial"/>
              </w:rPr>
            </w:pPr>
            <w:r w:rsidRPr="005F7F25">
              <w:rPr>
                <w:rFonts w:cs="Arial"/>
              </w:rPr>
              <w:t>-65.5</w:t>
            </w:r>
          </w:p>
        </w:tc>
      </w:tr>
      <w:tr w:rsidR="00311E70" w:rsidRPr="00554A0A" w:rsidTr="004C5EB7">
        <w:trPr>
          <w:trHeight w:val="415"/>
          <w:jc w:val="center"/>
        </w:trPr>
        <w:tc>
          <w:tcPr>
            <w:tcW w:w="0" w:type="auto"/>
            <w:vMerge/>
            <w:vAlign w:val="center"/>
          </w:tcPr>
          <w:p w:rsidR="00311E70" w:rsidRPr="005F7F25" w:rsidRDefault="00311E70" w:rsidP="004C5EB7">
            <w:pPr>
              <w:pStyle w:val="TAL"/>
              <w:rPr>
                <w:rFonts w:cs="Arial"/>
              </w:rPr>
            </w:pPr>
          </w:p>
        </w:tc>
        <w:tc>
          <w:tcPr>
            <w:tcW w:w="0" w:type="auto"/>
            <w:vAlign w:val="center"/>
          </w:tcPr>
          <w:p w:rsidR="00311E70" w:rsidRPr="005F7F25" w:rsidRDefault="00311E70" w:rsidP="004C5EB7">
            <w:pPr>
              <w:pStyle w:val="TAC"/>
              <w:rPr>
                <w:rFonts w:cs="Arial"/>
              </w:rPr>
            </w:pPr>
            <w:proofErr w:type="spellStart"/>
            <w:r w:rsidRPr="005F7F25">
              <w:rPr>
                <w:rFonts w:cs="Arial"/>
              </w:rPr>
              <w:t>dBm</w:t>
            </w:r>
            <w:proofErr w:type="spellEnd"/>
            <w:r w:rsidRPr="005F7F25">
              <w:rPr>
                <w:rFonts w:cs="Arial"/>
              </w:rPr>
              <w:t>/</w:t>
            </w:r>
            <w:r w:rsidRPr="005F7F25">
              <w:rPr>
                <w:rFonts w:cs="Arial"/>
                <w:lang w:eastAsia="zh-CN"/>
              </w:rPr>
              <w:t>1.08</w:t>
            </w:r>
            <w:r w:rsidRPr="005F7F25">
              <w:rPr>
                <w:rFonts w:cs="Arial"/>
              </w:rPr>
              <w:t xml:space="preserve"> MHz</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c>
          <w:tcPr>
            <w:tcW w:w="0" w:type="auto"/>
            <w:vAlign w:val="center"/>
          </w:tcPr>
          <w:p w:rsidR="00311E70" w:rsidRPr="005F7F25" w:rsidRDefault="00311E70" w:rsidP="004C5EB7">
            <w:pPr>
              <w:pStyle w:val="TAC"/>
              <w:rPr>
                <w:rFonts w:cs="Arial"/>
              </w:rPr>
            </w:pPr>
            <w:r w:rsidRPr="005F7F25">
              <w:rPr>
                <w:rFonts w:cs="Arial"/>
                <w:lang w:eastAsia="zh-CN"/>
              </w:rPr>
              <w:t>N/A</w:t>
            </w:r>
          </w:p>
        </w:tc>
      </w:tr>
      <w:tr w:rsidR="00311E70" w:rsidRPr="00554A0A" w:rsidTr="004C5EB7">
        <w:trPr>
          <w:jc w:val="center"/>
        </w:trPr>
        <w:tc>
          <w:tcPr>
            <w:tcW w:w="0" w:type="auto"/>
            <w:vAlign w:val="center"/>
          </w:tcPr>
          <w:p w:rsidR="00311E70" w:rsidRPr="005F7F25" w:rsidRDefault="00311E70" w:rsidP="004C5EB7">
            <w:pPr>
              <w:pStyle w:val="TAL"/>
              <w:rPr>
                <w:rFonts w:cs="Arial"/>
              </w:rPr>
            </w:pPr>
            <w:r w:rsidRPr="005F7F25">
              <w:rPr>
                <w:rFonts w:cs="Arial"/>
              </w:rPr>
              <w:t>Propagation condition</w:t>
            </w:r>
          </w:p>
        </w:tc>
        <w:tc>
          <w:tcPr>
            <w:tcW w:w="0" w:type="auto"/>
            <w:vAlign w:val="center"/>
          </w:tcPr>
          <w:p w:rsidR="00311E70" w:rsidRPr="005F7F25" w:rsidRDefault="00311E70" w:rsidP="004C5EB7">
            <w:pPr>
              <w:pStyle w:val="TAC"/>
              <w:rPr>
                <w:rFonts w:cs="Arial"/>
              </w:rPr>
            </w:pPr>
            <w:r w:rsidRPr="005F7F25">
              <w:rPr>
                <w:rFonts w:cs="Arial"/>
              </w:rPr>
              <w:t>-</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c>
          <w:tcPr>
            <w:tcW w:w="0" w:type="auto"/>
            <w:vAlign w:val="center"/>
          </w:tcPr>
          <w:p w:rsidR="00311E70" w:rsidRPr="005F7F25" w:rsidRDefault="00311E70" w:rsidP="004C5EB7">
            <w:pPr>
              <w:pStyle w:val="TAC"/>
              <w:rPr>
                <w:rFonts w:cs="Arial"/>
              </w:rPr>
            </w:pPr>
            <w:r w:rsidRPr="005F7F25">
              <w:rPr>
                <w:rFonts w:cs="Arial"/>
              </w:rPr>
              <w:t>AWGN</w:t>
            </w:r>
          </w:p>
        </w:tc>
      </w:tr>
      <w:tr w:rsidR="00311E70" w:rsidRPr="00554A0A" w:rsidTr="004C5EB7">
        <w:trPr>
          <w:jc w:val="center"/>
        </w:trPr>
        <w:tc>
          <w:tcPr>
            <w:tcW w:w="0" w:type="auto"/>
            <w:gridSpan w:val="5"/>
            <w:vAlign w:val="center"/>
          </w:tcPr>
          <w:p w:rsidR="00311E70" w:rsidRPr="005F7F25" w:rsidRDefault="00311E70" w:rsidP="004C5EB7">
            <w:pPr>
              <w:pStyle w:val="TAN"/>
              <w:rPr>
                <w:rFonts w:cs="Arial"/>
              </w:rPr>
            </w:pPr>
            <w:r w:rsidRPr="005F7F25">
              <w:rPr>
                <w:rFonts w:cs="Arial"/>
              </w:rPr>
              <w:t>Note 1:</w:t>
            </w:r>
            <w:r w:rsidRPr="005F7F25">
              <w:rPr>
                <w:rFonts w:cs="Arial"/>
              </w:rPr>
              <w:tab/>
              <w:t xml:space="preserve">For the special </w:t>
            </w:r>
            <w:proofErr w:type="spellStart"/>
            <w:r w:rsidRPr="005F7F25">
              <w:rPr>
                <w:rFonts w:cs="Arial"/>
              </w:rPr>
              <w:t>subframe</w:t>
            </w:r>
            <w:proofErr w:type="spellEnd"/>
            <w:r w:rsidRPr="005F7F25">
              <w:rPr>
                <w:rFonts w:cs="Arial"/>
              </w:rPr>
              <w:t xml:space="preserve"> configuration see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5F7F25">
                <w:rPr>
                  <w:rFonts w:cs="Arial"/>
                </w:rPr>
                <w:t>-1 in</w:t>
              </w:r>
            </w:smartTag>
            <w:r w:rsidRPr="005F7F25">
              <w:rPr>
                <w:rFonts w:cs="Arial"/>
              </w:rPr>
              <w:t xml:space="preserve"> TS 36.211.</w:t>
            </w:r>
          </w:p>
          <w:p w:rsidR="00311E70" w:rsidRPr="005F7F25" w:rsidRDefault="00311E70" w:rsidP="004C5EB7">
            <w:pPr>
              <w:pStyle w:val="TAN"/>
              <w:rPr>
                <w:rFonts w:cs="Arial"/>
              </w:rPr>
            </w:pPr>
            <w:r w:rsidRPr="005F7F25">
              <w:rPr>
                <w:rFonts w:cs="Arial"/>
              </w:rPr>
              <w:t>Note 2:</w:t>
            </w:r>
            <w:r w:rsidRPr="005F7F25">
              <w:rPr>
                <w:rFonts w:cs="Arial"/>
              </w:rPr>
              <w:tab/>
              <w:t>For the uplink-downlink configuration see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5F7F25">
                <w:rPr>
                  <w:rFonts w:cs="Arial"/>
                </w:rPr>
                <w:t>-2 in</w:t>
              </w:r>
            </w:smartTag>
            <w:r w:rsidRPr="005F7F25">
              <w:rPr>
                <w:rFonts w:cs="Arial"/>
              </w:rPr>
              <w:t xml:space="preserve"> TS 36.211.</w:t>
            </w:r>
          </w:p>
          <w:p w:rsidR="00311E70" w:rsidRPr="005F7F25" w:rsidRDefault="00311E70" w:rsidP="004C5EB7">
            <w:pPr>
              <w:pStyle w:val="TAN"/>
              <w:rPr>
                <w:rFonts w:cs="Arial"/>
              </w:rPr>
            </w:pPr>
            <w:r w:rsidRPr="005F7F25">
              <w:rPr>
                <w:rFonts w:cs="Arial"/>
              </w:rPr>
              <w:t>Note 3:</w:t>
            </w:r>
            <w:r w:rsidRPr="005F7F25">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5F7F25">
                <w:rPr>
                  <w:rFonts w:cs="Arial"/>
                </w:rPr>
                <w:t>A.3.1</w:t>
              </w:r>
            </w:smartTag>
            <w:r w:rsidRPr="005F7F25">
              <w:rPr>
                <w:rFonts w:cs="Arial"/>
              </w:rPr>
              <w:t>.</w:t>
            </w:r>
          </w:p>
          <w:p w:rsidR="00311E70" w:rsidRPr="005F7F25" w:rsidRDefault="00311E70" w:rsidP="004C5EB7">
            <w:pPr>
              <w:pStyle w:val="TAN"/>
              <w:rPr>
                <w:rFonts w:cs="Arial"/>
              </w:rPr>
            </w:pPr>
            <w:r w:rsidRPr="005F7F25">
              <w:rPr>
                <w:rFonts w:cs="Arial"/>
              </w:rPr>
              <w:t>Note 4:</w:t>
            </w:r>
            <w:r w:rsidRPr="005F7F25">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5F7F25">
                <w:rPr>
                  <w:rFonts w:cs="Arial"/>
                </w:rPr>
                <w:t>A.3.2</w:t>
              </w:r>
            </w:smartTag>
            <w:r w:rsidRPr="005F7F25">
              <w:rPr>
                <w:rFonts w:cs="Arial"/>
              </w:rPr>
              <w:t>.</w:t>
            </w:r>
          </w:p>
          <w:p w:rsidR="00311E70" w:rsidRPr="005F7F25" w:rsidRDefault="00311E70" w:rsidP="004C5EB7">
            <w:pPr>
              <w:pStyle w:val="TAN"/>
              <w:rPr>
                <w:rFonts w:cs="Arial"/>
              </w:rPr>
            </w:pPr>
            <w:r w:rsidRPr="005F7F25">
              <w:rPr>
                <w:rFonts w:cs="Arial"/>
              </w:rPr>
              <w:t>Note 5:</w:t>
            </w:r>
            <w:r w:rsidRPr="005F7F25">
              <w:rPr>
                <w:rFonts w:cs="Arial"/>
              </w:rPr>
              <w:tab/>
              <w:t>OCNG shall be used such that both cells are fully allocated and a constant total transmitted power spectral density is achieved for all OFDM symbols.</w:t>
            </w:r>
            <w:r w:rsidRPr="005F7F25">
              <w:rPr>
                <w:rFonts w:cs="Arial"/>
              </w:rPr>
              <w:br/>
              <w:t>Note 6: Io level has been derived from other parameters for information purpose. It is not a settable parameter.</w:t>
            </w:r>
          </w:p>
          <w:p w:rsidR="004879C8" w:rsidRPr="005F7F25" w:rsidRDefault="00311E70" w:rsidP="00A1198A">
            <w:pPr>
              <w:pStyle w:val="TAN"/>
              <w:rPr>
                <w:rFonts w:cs="Arial"/>
              </w:rPr>
            </w:pPr>
            <w:r w:rsidRPr="005F7F25">
              <w:rPr>
                <w:rFonts w:cs="Arial"/>
              </w:rPr>
              <w:t>Note 7:</w:t>
            </w:r>
            <w:r w:rsidRPr="005F7F25">
              <w:rPr>
                <w:rFonts w:cs="Arial"/>
              </w:rPr>
              <w:tab/>
              <w:t>DRX related parameters are defined in Table A.7.1.12.1-3.</w:t>
            </w:r>
          </w:p>
        </w:tc>
      </w:tr>
    </w:tbl>
    <w:p w:rsidR="00311E70" w:rsidRPr="00554A0A" w:rsidRDefault="00311E70" w:rsidP="00311E70"/>
    <w:p w:rsidR="00311E70" w:rsidRPr="00554A0A" w:rsidRDefault="00311E70" w:rsidP="00311E70">
      <w:pPr>
        <w:pStyle w:val="TH"/>
      </w:pPr>
      <w:r w:rsidRPr="00554A0A">
        <w:lastRenderedPageBreak/>
        <w:t>Table A.</w:t>
      </w:r>
      <w:r>
        <w:t>7.1.12</w:t>
      </w:r>
      <w:r w:rsidRPr="00554A0A">
        <w:t>.1-2: Sounding Reference Symbol</w:t>
      </w:r>
      <w:r w:rsidRPr="00554A0A" w:rsidDel="00161762">
        <w:t xml:space="preserve"> </w:t>
      </w:r>
      <w:r w:rsidRPr="00554A0A">
        <w:t>Configuration to be used in UE Transmit Timing Accuracy Tests for E-UTRAN TDD</w:t>
      </w:r>
      <w:r w:rsidRPr="002B0C57">
        <w:t xml:space="preserve"> </w:t>
      </w:r>
      <w:r>
        <w:t xml:space="preserve">Cat-M1 UE under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38"/>
        <w:gridCol w:w="787"/>
        <w:gridCol w:w="787"/>
        <w:gridCol w:w="787"/>
        <w:gridCol w:w="4156"/>
      </w:tblGrid>
      <w:tr w:rsidR="00311E70" w:rsidRPr="00554A0A" w:rsidTr="004C5EB7">
        <w:trPr>
          <w:trHeight w:val="20"/>
          <w:jc w:val="center"/>
        </w:trPr>
        <w:tc>
          <w:tcPr>
            <w:tcW w:w="0" w:type="auto"/>
            <w:vMerge w:val="restart"/>
            <w:vAlign w:val="center"/>
          </w:tcPr>
          <w:p w:rsidR="00311E70" w:rsidRPr="005F7F25" w:rsidRDefault="00311E70" w:rsidP="004C5EB7">
            <w:pPr>
              <w:pStyle w:val="TAH"/>
              <w:rPr>
                <w:rFonts w:cs="Arial"/>
              </w:rPr>
            </w:pPr>
            <w:r w:rsidRPr="005F7F25">
              <w:rPr>
                <w:rFonts w:cs="Arial"/>
              </w:rPr>
              <w:t>Field</w:t>
            </w:r>
          </w:p>
        </w:tc>
        <w:tc>
          <w:tcPr>
            <w:tcW w:w="0" w:type="auto"/>
            <w:gridSpan w:val="3"/>
            <w:vAlign w:val="center"/>
          </w:tcPr>
          <w:p w:rsidR="00311E70" w:rsidRPr="005F7F25" w:rsidRDefault="00311E70" w:rsidP="004C5EB7">
            <w:pPr>
              <w:pStyle w:val="TAH"/>
              <w:rPr>
                <w:rFonts w:cs="Arial"/>
              </w:rPr>
            </w:pPr>
            <w:r w:rsidRPr="005F7F25">
              <w:rPr>
                <w:rFonts w:cs="Arial"/>
              </w:rPr>
              <w:t>Values</w:t>
            </w:r>
          </w:p>
        </w:tc>
        <w:tc>
          <w:tcPr>
            <w:tcW w:w="0" w:type="auto"/>
            <w:vAlign w:val="center"/>
          </w:tcPr>
          <w:p w:rsidR="00311E70" w:rsidRPr="005F7F25" w:rsidRDefault="00311E70" w:rsidP="004C5EB7">
            <w:pPr>
              <w:pStyle w:val="TAH"/>
              <w:rPr>
                <w:rFonts w:cs="Arial"/>
              </w:rPr>
            </w:pPr>
            <w:r w:rsidRPr="005F7F25">
              <w:rPr>
                <w:rFonts w:cs="Arial"/>
              </w:rPr>
              <w:t>Comment</w:t>
            </w:r>
          </w:p>
        </w:tc>
      </w:tr>
      <w:tr w:rsidR="00311E70" w:rsidRPr="00554A0A" w:rsidTr="004C5EB7">
        <w:trPr>
          <w:trHeight w:val="20"/>
          <w:jc w:val="center"/>
        </w:trPr>
        <w:tc>
          <w:tcPr>
            <w:tcW w:w="0" w:type="auto"/>
            <w:vMerge/>
            <w:vAlign w:val="center"/>
          </w:tcPr>
          <w:p w:rsidR="00311E70" w:rsidRPr="005F7F25" w:rsidRDefault="00311E70" w:rsidP="004C5EB7">
            <w:pPr>
              <w:pStyle w:val="TAH"/>
              <w:rPr>
                <w:rFonts w:cs="Arial"/>
              </w:rPr>
            </w:pPr>
          </w:p>
        </w:tc>
        <w:tc>
          <w:tcPr>
            <w:tcW w:w="0" w:type="auto"/>
            <w:vAlign w:val="center"/>
          </w:tcPr>
          <w:p w:rsidR="00311E70" w:rsidRPr="005F7F25" w:rsidRDefault="00311E70" w:rsidP="004C5EB7">
            <w:pPr>
              <w:pStyle w:val="TAH"/>
              <w:rPr>
                <w:rFonts w:cs="Arial"/>
              </w:rPr>
            </w:pPr>
            <w:r w:rsidRPr="005F7F25">
              <w:rPr>
                <w:rFonts w:cs="Arial"/>
              </w:rPr>
              <w:t>Test 1</w:t>
            </w:r>
          </w:p>
        </w:tc>
        <w:tc>
          <w:tcPr>
            <w:tcW w:w="0" w:type="auto"/>
            <w:vAlign w:val="center"/>
          </w:tcPr>
          <w:p w:rsidR="00311E70" w:rsidRPr="005F7F25" w:rsidRDefault="00311E70" w:rsidP="004C5EB7">
            <w:pPr>
              <w:pStyle w:val="TAH"/>
              <w:rPr>
                <w:rFonts w:cs="Arial"/>
              </w:rPr>
            </w:pPr>
            <w:r w:rsidRPr="005F7F25">
              <w:rPr>
                <w:rFonts w:cs="Arial"/>
              </w:rPr>
              <w:t>Test 2</w:t>
            </w:r>
          </w:p>
        </w:tc>
        <w:tc>
          <w:tcPr>
            <w:tcW w:w="0" w:type="auto"/>
            <w:vAlign w:val="center"/>
          </w:tcPr>
          <w:p w:rsidR="00311E70" w:rsidRPr="005F7F25" w:rsidRDefault="00311E70" w:rsidP="004C5EB7">
            <w:pPr>
              <w:pStyle w:val="TAH"/>
              <w:rPr>
                <w:rFonts w:cs="Arial"/>
                <w:lang w:eastAsia="zh-CN"/>
              </w:rPr>
            </w:pPr>
            <w:r w:rsidRPr="005F7F25">
              <w:rPr>
                <w:rFonts w:cs="Arial"/>
                <w:lang w:eastAsia="zh-CN"/>
              </w:rPr>
              <w:t>Test 3</w:t>
            </w:r>
          </w:p>
        </w:tc>
        <w:tc>
          <w:tcPr>
            <w:tcW w:w="0" w:type="auto"/>
            <w:vAlign w:val="center"/>
          </w:tcPr>
          <w:p w:rsidR="00311E70" w:rsidRPr="005F7F25" w:rsidRDefault="00311E70" w:rsidP="004C5EB7">
            <w:pPr>
              <w:pStyle w:val="TAH"/>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srsBandwidthConfiguration</w:t>
            </w:r>
            <w:proofErr w:type="spellEnd"/>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rPr>
              <w:t>bw5</w:t>
            </w:r>
          </w:p>
        </w:tc>
        <w:tc>
          <w:tcPr>
            <w:tcW w:w="0" w:type="auto"/>
            <w:vAlign w:val="center"/>
          </w:tcPr>
          <w:p w:rsidR="00311E70" w:rsidRPr="005F7F25" w:rsidRDefault="00311E70" w:rsidP="004C5EB7">
            <w:pPr>
              <w:pStyle w:val="TAC"/>
              <w:rPr>
                <w:rFonts w:cs="Arial"/>
              </w:rPr>
            </w:pPr>
            <w:r w:rsidRPr="005F7F25">
              <w:rPr>
                <w:rFonts w:cs="Arial"/>
                <w:lang w:eastAsia="zh-CN"/>
              </w:rPr>
              <w:t>Bw5</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srsSubframeConfiguration</w:t>
            </w:r>
            <w:proofErr w:type="spellEnd"/>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vAlign w:val="center"/>
          </w:tcPr>
          <w:p w:rsidR="00311E70" w:rsidRPr="005F7F25" w:rsidRDefault="00311E70" w:rsidP="004C5EB7">
            <w:pPr>
              <w:pStyle w:val="TAC"/>
              <w:rPr>
                <w:rFonts w:cs="Arial"/>
              </w:rPr>
            </w:pPr>
            <w:r w:rsidRPr="005F7F25">
              <w:rPr>
                <w:rFonts w:cs="Arial"/>
              </w:rPr>
              <w:t>sc3</w:t>
            </w:r>
          </w:p>
        </w:tc>
        <w:tc>
          <w:tcPr>
            <w:tcW w:w="0" w:type="auto"/>
          </w:tcPr>
          <w:p w:rsidR="00311E70" w:rsidRPr="005F7F25" w:rsidRDefault="00311E70" w:rsidP="004C5EB7">
            <w:pPr>
              <w:pStyle w:val="TAL"/>
              <w:rPr>
                <w:rFonts w:cs="Arial"/>
              </w:rPr>
            </w:pPr>
            <w:r w:rsidRPr="005F7F25">
              <w:rPr>
                <w:rFonts w:cs="Arial"/>
              </w:rPr>
              <w:t xml:space="preserve">Once every 5 </w:t>
            </w:r>
            <w:proofErr w:type="spellStart"/>
            <w:r w:rsidRPr="005F7F25">
              <w:rPr>
                <w:rFonts w:cs="Arial"/>
              </w:rPr>
              <w:t>subframes</w:t>
            </w:r>
            <w:proofErr w:type="spellEnd"/>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ackNackSrsSimultaneousTransmission</w:t>
            </w:r>
            <w:proofErr w:type="spellEnd"/>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vertAlign w:val="superscript"/>
              </w:rPr>
            </w:pPr>
            <w:proofErr w:type="spellStart"/>
            <w:r w:rsidRPr="005F7F25">
              <w:rPr>
                <w:rFonts w:cs="Arial"/>
              </w:rPr>
              <w:t>srsMaxUpPTS</w:t>
            </w:r>
            <w:proofErr w:type="spellEnd"/>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vAlign w:val="center"/>
          </w:tcPr>
          <w:p w:rsidR="00311E70" w:rsidRPr="005F7F25" w:rsidRDefault="00311E70" w:rsidP="004C5EB7">
            <w:pPr>
              <w:pStyle w:val="TAC"/>
              <w:rPr>
                <w:rFonts w:cs="Arial"/>
              </w:rPr>
            </w:pPr>
            <w:r w:rsidRPr="005F7F25">
              <w:rPr>
                <w:rFonts w:cs="Arial"/>
              </w:rPr>
              <w:t>FALSE</w:t>
            </w:r>
          </w:p>
        </w:tc>
        <w:tc>
          <w:tcPr>
            <w:tcW w:w="0" w:type="auto"/>
          </w:tcPr>
          <w:p w:rsidR="00311E70" w:rsidRPr="005F7F25" w:rsidRDefault="00311E70" w:rsidP="004C5EB7">
            <w:pPr>
              <w:pStyle w:val="TAL"/>
              <w:rPr>
                <w:rFonts w:cs="Arial"/>
              </w:rPr>
            </w:pPr>
          </w:p>
        </w:tc>
      </w:tr>
      <w:tr w:rsidR="00311E70" w:rsidRPr="00554A0A" w:rsidTr="004C5EB7">
        <w:trPr>
          <w:trHeight w:val="218"/>
          <w:jc w:val="center"/>
        </w:trPr>
        <w:tc>
          <w:tcPr>
            <w:tcW w:w="0" w:type="auto"/>
            <w:vAlign w:val="center"/>
          </w:tcPr>
          <w:p w:rsidR="00311E70" w:rsidRPr="005F7F25" w:rsidRDefault="00311E70" w:rsidP="004C5EB7">
            <w:pPr>
              <w:pStyle w:val="TAL"/>
              <w:rPr>
                <w:rFonts w:cs="Arial"/>
              </w:rPr>
            </w:pPr>
            <w:proofErr w:type="spellStart"/>
            <w:r w:rsidRPr="005F7F25">
              <w:rPr>
                <w:rFonts w:cs="Arial"/>
              </w:rPr>
              <w:t>srsBandwidth</w:t>
            </w:r>
            <w:proofErr w:type="spellEnd"/>
            <w:r w:rsidRPr="005F7F25">
              <w:rPr>
                <w:rFonts w:cs="Arial"/>
                <w:vertAlign w:val="superscript"/>
              </w:rPr>
              <w:t xml:space="preserve"> </w:t>
            </w:r>
          </w:p>
        </w:tc>
        <w:tc>
          <w:tcPr>
            <w:tcW w:w="0" w:type="auto"/>
            <w:vAlign w:val="center"/>
          </w:tcPr>
          <w:p w:rsidR="00311E70" w:rsidRPr="005F7F25" w:rsidRDefault="00311E70" w:rsidP="004C5EB7">
            <w:pPr>
              <w:pStyle w:val="TAC"/>
              <w:rPr>
                <w:rFonts w:cs="Arial"/>
              </w:rPr>
            </w:pPr>
            <w:r w:rsidRPr="005F7F25">
              <w:rPr>
                <w:rFonts w:cs="Arial"/>
                <w:lang w:eastAsia="zh-CN"/>
              </w:rPr>
              <w:t>0</w:t>
            </w:r>
          </w:p>
        </w:tc>
        <w:tc>
          <w:tcPr>
            <w:tcW w:w="0" w:type="auto"/>
            <w:vAlign w:val="center"/>
          </w:tcPr>
          <w:p w:rsidR="00311E70" w:rsidRPr="005F7F25" w:rsidRDefault="00311E70" w:rsidP="004C5EB7">
            <w:pPr>
              <w:pStyle w:val="TAC"/>
              <w:rPr>
                <w:rFonts w:cs="Arial"/>
              </w:rPr>
            </w:pPr>
            <w:r w:rsidRPr="005F7F25">
              <w:rPr>
                <w:rFonts w:cs="Arial"/>
                <w:lang w:eastAsia="zh-CN"/>
              </w:rPr>
              <w:t>0</w:t>
            </w:r>
          </w:p>
        </w:tc>
        <w:tc>
          <w:tcPr>
            <w:tcW w:w="0" w:type="auto"/>
            <w:vAlign w:val="center"/>
          </w:tcPr>
          <w:p w:rsidR="00311E70" w:rsidRPr="005F7F25" w:rsidRDefault="00311E70" w:rsidP="004C5EB7">
            <w:pPr>
              <w:pStyle w:val="TAC"/>
              <w:rPr>
                <w:rFonts w:cs="Arial"/>
              </w:rPr>
            </w:pPr>
            <w:r w:rsidRPr="005F7F25">
              <w:rPr>
                <w:rFonts w:cs="Arial"/>
                <w:lang w:eastAsia="zh-CN"/>
              </w:rPr>
              <w:t>0</w:t>
            </w:r>
          </w:p>
        </w:tc>
        <w:tc>
          <w:tcPr>
            <w:tcW w:w="0" w:type="auto"/>
            <w:vMerge w:val="restart"/>
          </w:tcPr>
          <w:p w:rsidR="00311E70" w:rsidRPr="005F7F25" w:rsidRDefault="00311E70" w:rsidP="004C5EB7">
            <w:pPr>
              <w:pStyle w:val="TAL"/>
              <w:rPr>
                <w:rFonts w:cs="Arial"/>
              </w:rPr>
            </w:pPr>
            <w:r w:rsidRPr="005F7F25">
              <w:rPr>
                <w:rFonts w:cs="Arial"/>
              </w:rPr>
              <w:t>No hopping</w:t>
            </w:r>
          </w:p>
        </w:tc>
      </w:tr>
      <w:tr w:rsidR="00311E70" w:rsidRPr="00554A0A" w:rsidTr="004C5EB7">
        <w:trPr>
          <w:trHeight w:val="213"/>
          <w:jc w:val="center"/>
        </w:trPr>
        <w:tc>
          <w:tcPr>
            <w:tcW w:w="0" w:type="auto"/>
            <w:vAlign w:val="center"/>
          </w:tcPr>
          <w:p w:rsidR="00311E70" w:rsidRPr="005F7F25" w:rsidRDefault="00311E70" w:rsidP="004C5EB7">
            <w:pPr>
              <w:pStyle w:val="TAL"/>
              <w:rPr>
                <w:rFonts w:cs="Arial"/>
              </w:rPr>
            </w:pPr>
            <w:proofErr w:type="spellStart"/>
            <w:r w:rsidRPr="005F7F25">
              <w:rPr>
                <w:rFonts w:cs="Arial"/>
              </w:rPr>
              <w:t>srsHoppingBandwidth</w:t>
            </w:r>
            <w:proofErr w:type="spellEnd"/>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Align w:val="center"/>
          </w:tcPr>
          <w:p w:rsidR="00311E70" w:rsidRPr="005F7F25" w:rsidRDefault="00311E70" w:rsidP="004C5EB7">
            <w:pPr>
              <w:pStyle w:val="TAC"/>
              <w:rPr>
                <w:rFonts w:cs="Arial"/>
              </w:rPr>
            </w:pPr>
            <w:r w:rsidRPr="005F7F25">
              <w:rPr>
                <w:rFonts w:cs="Arial"/>
              </w:rPr>
              <w:t>hbw0</w:t>
            </w:r>
          </w:p>
        </w:tc>
        <w:tc>
          <w:tcPr>
            <w:tcW w:w="0" w:type="auto"/>
            <w:vMerge/>
          </w:tcPr>
          <w:p w:rsidR="00311E70" w:rsidRPr="005F7F25" w:rsidRDefault="00311E70" w:rsidP="004C5EB7">
            <w:pPr>
              <w:pStyle w:val="TAL"/>
              <w:rPr>
                <w:rFonts w:cs="Arial"/>
              </w:rPr>
            </w:pPr>
          </w:p>
        </w:tc>
      </w:tr>
      <w:tr w:rsidR="00311E70" w:rsidRPr="00554A0A" w:rsidTr="004C5EB7">
        <w:trPr>
          <w:trHeight w:val="151"/>
          <w:jc w:val="center"/>
        </w:trPr>
        <w:tc>
          <w:tcPr>
            <w:tcW w:w="0" w:type="auto"/>
            <w:vAlign w:val="center"/>
          </w:tcPr>
          <w:p w:rsidR="00311E70" w:rsidRPr="005F7F25" w:rsidRDefault="00311E70" w:rsidP="004C5EB7">
            <w:pPr>
              <w:pStyle w:val="TAL"/>
              <w:rPr>
                <w:rFonts w:cs="Arial"/>
              </w:rPr>
            </w:pPr>
            <w:proofErr w:type="spellStart"/>
            <w:r w:rsidRPr="005F7F25">
              <w:rPr>
                <w:rFonts w:cs="Arial"/>
              </w:rPr>
              <w:t>frequencyDomainPosition</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lang w:eastAsia="zh-CN"/>
              </w:rPr>
              <w:t>0</w:t>
            </w:r>
          </w:p>
        </w:tc>
        <w:tc>
          <w:tcPr>
            <w:tcW w:w="0" w:type="auto"/>
          </w:tcPr>
          <w:p w:rsidR="00311E70" w:rsidRPr="005F7F25" w:rsidRDefault="00311E70" w:rsidP="004C5EB7">
            <w:pPr>
              <w:pStyle w:val="TAL"/>
              <w:rPr>
                <w:rFonts w:cs="Arial"/>
              </w:rPr>
            </w:pPr>
          </w:p>
        </w:tc>
      </w:tr>
      <w:tr w:rsidR="00311E70" w:rsidRPr="00554A0A" w:rsidTr="004C5EB7">
        <w:trPr>
          <w:trHeight w:val="157"/>
          <w:jc w:val="center"/>
        </w:trPr>
        <w:tc>
          <w:tcPr>
            <w:tcW w:w="0" w:type="auto"/>
            <w:vAlign w:val="center"/>
          </w:tcPr>
          <w:p w:rsidR="00311E70" w:rsidRPr="005F7F25" w:rsidRDefault="00311E70" w:rsidP="004C5EB7">
            <w:pPr>
              <w:pStyle w:val="TAL"/>
              <w:rPr>
                <w:rFonts w:cs="Arial"/>
              </w:rPr>
            </w:pPr>
            <w:r w:rsidRPr="005F7F25">
              <w:rPr>
                <w:rFonts w:cs="Arial"/>
              </w:rPr>
              <w:t>Duration</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vAlign w:val="center"/>
          </w:tcPr>
          <w:p w:rsidR="00311E70" w:rsidRPr="005F7F25" w:rsidRDefault="00311E70" w:rsidP="004C5EB7">
            <w:pPr>
              <w:pStyle w:val="TAC"/>
              <w:rPr>
                <w:rFonts w:cs="Arial"/>
              </w:rPr>
            </w:pPr>
            <w:r w:rsidRPr="005F7F25">
              <w:rPr>
                <w:rFonts w:cs="Arial"/>
              </w:rPr>
              <w:t>TRUE</w:t>
            </w:r>
          </w:p>
        </w:tc>
        <w:tc>
          <w:tcPr>
            <w:tcW w:w="0" w:type="auto"/>
          </w:tcPr>
          <w:p w:rsidR="00311E70" w:rsidRPr="005F7F25" w:rsidRDefault="00311E70" w:rsidP="004C5EB7">
            <w:pPr>
              <w:pStyle w:val="TAL"/>
              <w:rPr>
                <w:rFonts w:cs="Arial"/>
              </w:rPr>
            </w:pPr>
            <w:r w:rsidRPr="005F7F25">
              <w:rPr>
                <w:rFonts w:cs="Arial"/>
              </w:rPr>
              <w:t>Indefinite duration</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Srs-ConfigurationIndex</w:t>
            </w:r>
            <w:proofErr w:type="spellEnd"/>
          </w:p>
        </w:tc>
        <w:tc>
          <w:tcPr>
            <w:tcW w:w="0" w:type="auto"/>
            <w:vAlign w:val="center"/>
          </w:tcPr>
          <w:p w:rsidR="00311E70" w:rsidRPr="005F7F25" w:rsidRDefault="00311E70" w:rsidP="004C5EB7">
            <w:pPr>
              <w:pStyle w:val="TAC"/>
              <w:rPr>
                <w:rFonts w:cs="Arial"/>
              </w:rPr>
            </w:pPr>
            <w:r w:rsidRPr="005F7F25">
              <w:rPr>
                <w:rFonts w:cs="Arial"/>
              </w:rPr>
              <w:t>15</w:t>
            </w:r>
          </w:p>
        </w:tc>
        <w:tc>
          <w:tcPr>
            <w:tcW w:w="0" w:type="auto"/>
            <w:vAlign w:val="center"/>
          </w:tcPr>
          <w:p w:rsidR="00311E70" w:rsidRPr="005F7F25" w:rsidRDefault="00311E70" w:rsidP="004C5EB7">
            <w:pPr>
              <w:pStyle w:val="TAC"/>
              <w:rPr>
                <w:rFonts w:cs="Arial"/>
              </w:rPr>
            </w:pPr>
            <w:r w:rsidRPr="005F7F25">
              <w:rPr>
                <w:rFonts w:cs="Arial"/>
              </w:rPr>
              <w:t>85</w:t>
            </w:r>
          </w:p>
        </w:tc>
        <w:tc>
          <w:tcPr>
            <w:tcW w:w="0" w:type="auto"/>
            <w:vAlign w:val="center"/>
          </w:tcPr>
          <w:p w:rsidR="00311E70" w:rsidRPr="005F7F25" w:rsidRDefault="00311E70" w:rsidP="004C5EB7">
            <w:pPr>
              <w:pStyle w:val="TAC"/>
              <w:rPr>
                <w:rFonts w:cs="Arial"/>
              </w:rPr>
            </w:pPr>
            <w:r w:rsidRPr="005F7F25">
              <w:rPr>
                <w:rFonts w:cs="Arial"/>
                <w:lang w:eastAsia="zh-CN"/>
              </w:rPr>
              <w:t>325</w:t>
            </w:r>
          </w:p>
        </w:tc>
        <w:tc>
          <w:tcPr>
            <w:tcW w:w="0" w:type="auto"/>
          </w:tcPr>
          <w:p w:rsidR="00311E70" w:rsidRPr="005F7F25" w:rsidRDefault="00311E70" w:rsidP="004C5EB7">
            <w:pPr>
              <w:pStyle w:val="TAL"/>
              <w:rPr>
                <w:rFonts w:cs="Arial"/>
              </w:rPr>
            </w:pPr>
            <w:r w:rsidRPr="005F7F25">
              <w:rPr>
                <w:rFonts w:cs="Arial"/>
              </w:rPr>
              <w:t>SRS periodicity of 10</w:t>
            </w:r>
            <w:r w:rsidRPr="005F7F25">
              <w:rPr>
                <w:rFonts w:cs="Arial" w:hint="eastAsia"/>
              </w:rPr>
              <w:t>,</w:t>
            </w:r>
            <w:r w:rsidRPr="005F7F25">
              <w:rPr>
                <w:rFonts w:cs="Arial"/>
              </w:rPr>
              <w:t xml:space="preserve"> 80</w:t>
            </w:r>
            <w:r w:rsidRPr="005F7F25">
              <w:rPr>
                <w:rFonts w:cs="Arial" w:hint="eastAsia"/>
              </w:rPr>
              <w:t>, 10 and 320</w:t>
            </w:r>
            <w:r w:rsidRPr="005F7F25">
              <w:rPr>
                <w:rFonts w:cs="Arial"/>
              </w:rPr>
              <w:t xml:space="preserve"> ms for Test 1</w:t>
            </w:r>
            <w:r w:rsidRPr="005F7F25">
              <w:rPr>
                <w:rFonts w:cs="Arial" w:hint="eastAsia"/>
              </w:rPr>
              <w:t>,</w:t>
            </w:r>
            <w:r w:rsidRPr="005F7F25">
              <w:rPr>
                <w:rFonts w:cs="Arial"/>
              </w:rPr>
              <w:t xml:space="preserve"> 2</w:t>
            </w:r>
            <w:r w:rsidRPr="005F7F25">
              <w:rPr>
                <w:rFonts w:cs="Arial" w:hint="eastAsia"/>
              </w:rPr>
              <w:t>, 3 and 4</w:t>
            </w:r>
            <w:r w:rsidRPr="005F7F25">
              <w:rPr>
                <w:rFonts w:cs="Arial"/>
              </w:rPr>
              <w:t xml:space="preserve"> respectively.</w:t>
            </w: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transmissionComb</w:t>
            </w:r>
            <w:proofErr w:type="spellEnd"/>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rPr>
              <w:t>0</w:t>
            </w:r>
          </w:p>
        </w:tc>
        <w:tc>
          <w:tcPr>
            <w:tcW w:w="0" w:type="auto"/>
            <w:vAlign w:val="center"/>
          </w:tcPr>
          <w:p w:rsidR="00311E70" w:rsidRPr="005F7F25" w:rsidRDefault="00311E70" w:rsidP="004C5EB7">
            <w:pPr>
              <w:pStyle w:val="TAC"/>
              <w:rPr>
                <w:rFonts w:cs="Arial"/>
              </w:rPr>
            </w:pPr>
            <w:r w:rsidRPr="005F7F25">
              <w:rPr>
                <w:rFonts w:cs="Arial"/>
                <w:lang w:eastAsia="zh-CN"/>
              </w:rPr>
              <w:t>0</w:t>
            </w:r>
          </w:p>
        </w:tc>
        <w:tc>
          <w:tcPr>
            <w:tcW w:w="0" w:type="auto"/>
          </w:tcPr>
          <w:p w:rsidR="00311E70" w:rsidRPr="005F7F25" w:rsidRDefault="00311E70" w:rsidP="004C5EB7">
            <w:pPr>
              <w:pStyle w:val="TAL"/>
              <w:rPr>
                <w:rFonts w:cs="Arial"/>
              </w:rPr>
            </w:pPr>
          </w:p>
        </w:tc>
      </w:tr>
      <w:tr w:rsidR="00311E70" w:rsidRPr="00554A0A" w:rsidTr="004C5EB7">
        <w:trPr>
          <w:jc w:val="center"/>
        </w:trPr>
        <w:tc>
          <w:tcPr>
            <w:tcW w:w="0" w:type="auto"/>
            <w:vAlign w:val="center"/>
          </w:tcPr>
          <w:p w:rsidR="00311E70" w:rsidRPr="005F7F25" w:rsidRDefault="00311E70" w:rsidP="004C5EB7">
            <w:pPr>
              <w:pStyle w:val="TAL"/>
              <w:rPr>
                <w:rFonts w:cs="Arial"/>
              </w:rPr>
            </w:pPr>
            <w:proofErr w:type="spellStart"/>
            <w:r w:rsidRPr="005F7F25">
              <w:rPr>
                <w:rFonts w:cs="Arial"/>
              </w:rPr>
              <w:t>cyclicShift</w:t>
            </w:r>
            <w:proofErr w:type="spellEnd"/>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vAlign w:val="center"/>
          </w:tcPr>
          <w:p w:rsidR="00311E70" w:rsidRPr="005F7F25" w:rsidRDefault="00311E70" w:rsidP="004C5EB7">
            <w:pPr>
              <w:pStyle w:val="TAC"/>
              <w:rPr>
                <w:rFonts w:cs="Arial"/>
              </w:rPr>
            </w:pPr>
            <w:r w:rsidRPr="005F7F25">
              <w:rPr>
                <w:rFonts w:cs="Arial"/>
              </w:rPr>
              <w:t>cs0</w:t>
            </w:r>
          </w:p>
        </w:tc>
        <w:tc>
          <w:tcPr>
            <w:tcW w:w="0" w:type="auto"/>
          </w:tcPr>
          <w:p w:rsidR="00311E70" w:rsidRPr="005F7F25" w:rsidRDefault="00311E70" w:rsidP="004C5EB7">
            <w:pPr>
              <w:pStyle w:val="TAL"/>
              <w:rPr>
                <w:rFonts w:cs="Arial"/>
              </w:rPr>
            </w:pPr>
            <w:r w:rsidRPr="005F7F25">
              <w:rPr>
                <w:rFonts w:cs="Arial"/>
              </w:rPr>
              <w:t>No cyclic shift</w:t>
            </w:r>
          </w:p>
        </w:tc>
      </w:tr>
      <w:tr w:rsidR="00311E70" w:rsidRPr="00554A0A" w:rsidTr="004C5EB7">
        <w:trPr>
          <w:jc w:val="center"/>
        </w:trPr>
        <w:tc>
          <w:tcPr>
            <w:tcW w:w="0" w:type="auto"/>
          </w:tcPr>
          <w:p w:rsidR="00311E70" w:rsidRPr="005F7F25" w:rsidRDefault="00311E70" w:rsidP="004C5EB7">
            <w:pPr>
              <w:pStyle w:val="TAL"/>
              <w:rPr>
                <w:rFonts w:cs="Arial"/>
              </w:rPr>
            </w:pPr>
            <w:r w:rsidRPr="005F7F25">
              <w:rPr>
                <w:rFonts w:cs="Arial"/>
              </w:rPr>
              <w:t>SRS-</w:t>
            </w:r>
            <w:proofErr w:type="spellStart"/>
            <w:r w:rsidRPr="005F7F25">
              <w:rPr>
                <w:rFonts w:cs="Arial"/>
              </w:rPr>
              <w:t>AntennaPort</w:t>
            </w:r>
            <w:proofErr w:type="spellEnd"/>
          </w:p>
        </w:tc>
        <w:tc>
          <w:tcPr>
            <w:tcW w:w="0" w:type="auto"/>
            <w:gridSpan w:val="3"/>
          </w:tcPr>
          <w:p w:rsidR="00311E70" w:rsidRPr="005F7F25" w:rsidRDefault="00311E70" w:rsidP="004C5EB7">
            <w:pPr>
              <w:pStyle w:val="TAC"/>
              <w:rPr>
                <w:rFonts w:cs="Arial"/>
                <w:lang w:eastAsia="zh-CN"/>
              </w:rPr>
            </w:pPr>
            <w:r w:rsidRPr="005F7F25">
              <w:rPr>
                <w:rFonts w:cs="Arial"/>
              </w:rPr>
              <w:t>an1</w:t>
            </w:r>
          </w:p>
        </w:tc>
        <w:tc>
          <w:tcPr>
            <w:tcW w:w="0" w:type="auto"/>
          </w:tcPr>
          <w:p w:rsidR="00311E70" w:rsidRPr="005F7F25" w:rsidRDefault="00311E70" w:rsidP="004C5EB7">
            <w:pPr>
              <w:pStyle w:val="TAL"/>
              <w:rPr>
                <w:rFonts w:cs="Arial"/>
              </w:rPr>
            </w:pPr>
            <w:r w:rsidRPr="005F7F25">
              <w:rPr>
                <w:rFonts w:cs="Arial"/>
                <w:lang w:eastAsia="ko-KR"/>
              </w:rPr>
              <w:t>Number of antenna ports</w:t>
            </w:r>
            <w:r w:rsidRPr="005F7F25">
              <w:rPr>
                <w:rFonts w:cs="Arial"/>
              </w:rPr>
              <w:t xml:space="preserve"> used for</w:t>
            </w:r>
            <w:r w:rsidRPr="005F7F25">
              <w:rPr>
                <w:rFonts w:cs="Arial"/>
                <w:lang w:eastAsia="zh-CN"/>
              </w:rPr>
              <w:t xml:space="preserve"> SRS transmission</w:t>
            </w:r>
          </w:p>
        </w:tc>
      </w:tr>
    </w:tbl>
    <w:p w:rsidR="00311E70" w:rsidRPr="00554A0A" w:rsidRDefault="00311E70" w:rsidP="00311E70"/>
    <w:p w:rsidR="00311E70" w:rsidRPr="00554A0A" w:rsidRDefault="00311E70" w:rsidP="00311E70">
      <w:pPr>
        <w:pStyle w:val="TH"/>
      </w:pPr>
      <w:r w:rsidRPr="00554A0A">
        <w:t>Table A.</w:t>
      </w:r>
      <w:r>
        <w:t>7.1.12</w:t>
      </w:r>
      <w:r w:rsidRPr="00554A0A">
        <w:t xml:space="preserve">.1-3: DRX Configuration to be used in UE Transmit Timing Accuracy Test 2 </w:t>
      </w:r>
      <w:r w:rsidRPr="00554A0A">
        <w:rPr>
          <w:rFonts w:hint="eastAsia"/>
        </w:rPr>
        <w:t xml:space="preserve">and Test </w:t>
      </w:r>
      <w:r>
        <w:t>3</w:t>
      </w:r>
      <w:r w:rsidRPr="00554A0A">
        <w:rPr>
          <w:rFonts w:hint="eastAsia"/>
        </w:rPr>
        <w:t xml:space="preserve"> </w:t>
      </w:r>
      <w:r w:rsidRPr="00554A0A">
        <w:t>for E-UTRAN TDD</w:t>
      </w:r>
      <w:r w:rsidRPr="002B0C57">
        <w:t xml:space="preserve"> </w:t>
      </w:r>
      <w:r>
        <w:t xml:space="preserve">Cat-M1 UE under </w:t>
      </w:r>
      <w:proofErr w:type="spellStart"/>
      <w:r>
        <w:t>CEModeA</w:t>
      </w:r>
      <w:proofErr w:type="spellEnd"/>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
        <w:gridCol w:w="3328"/>
        <w:gridCol w:w="1027"/>
        <w:gridCol w:w="1028"/>
        <w:gridCol w:w="1999"/>
        <w:gridCol w:w="26"/>
      </w:tblGrid>
      <w:tr w:rsidR="00311E70" w:rsidRPr="008B3FF6" w:rsidTr="004C5EB7">
        <w:trPr>
          <w:gridAfter w:val="1"/>
          <w:wAfter w:w="26" w:type="dxa"/>
          <w:trHeight w:val="105"/>
          <w:jc w:val="center"/>
        </w:trPr>
        <w:tc>
          <w:tcPr>
            <w:tcW w:w="3345" w:type="dxa"/>
            <w:gridSpan w:val="2"/>
            <w:vMerge w:val="restart"/>
            <w:vAlign w:val="center"/>
          </w:tcPr>
          <w:p w:rsidR="00311E70" w:rsidRPr="005F7F25" w:rsidRDefault="00311E70" w:rsidP="004C5EB7">
            <w:pPr>
              <w:pStyle w:val="TAH"/>
              <w:rPr>
                <w:rFonts w:cs="Arial"/>
              </w:rPr>
            </w:pPr>
            <w:r w:rsidRPr="005F7F25">
              <w:rPr>
                <w:rFonts w:cs="Arial"/>
              </w:rPr>
              <w:t>Field</w:t>
            </w:r>
          </w:p>
        </w:tc>
        <w:tc>
          <w:tcPr>
            <w:tcW w:w="2055" w:type="dxa"/>
            <w:gridSpan w:val="2"/>
            <w:vAlign w:val="center"/>
          </w:tcPr>
          <w:p w:rsidR="00311E70" w:rsidRPr="005F7F25" w:rsidRDefault="00311E70" w:rsidP="004C5EB7">
            <w:pPr>
              <w:pStyle w:val="TAH"/>
              <w:rPr>
                <w:rFonts w:cs="Arial"/>
              </w:rPr>
            </w:pPr>
            <w:r w:rsidRPr="005F7F25">
              <w:rPr>
                <w:rFonts w:cs="Arial"/>
              </w:rPr>
              <w:t>Value</w:t>
            </w:r>
          </w:p>
        </w:tc>
        <w:tc>
          <w:tcPr>
            <w:tcW w:w="1999" w:type="dxa"/>
            <w:vMerge w:val="restart"/>
          </w:tcPr>
          <w:p w:rsidR="00311E70" w:rsidRPr="005F7F25" w:rsidRDefault="00311E70" w:rsidP="004C5EB7">
            <w:pPr>
              <w:pStyle w:val="TAH"/>
              <w:rPr>
                <w:rFonts w:cs="Arial"/>
              </w:rPr>
            </w:pPr>
            <w:r w:rsidRPr="005F7F25">
              <w:rPr>
                <w:rFonts w:cs="Arial"/>
              </w:rPr>
              <w:t>Comment</w:t>
            </w:r>
          </w:p>
        </w:tc>
      </w:tr>
      <w:tr w:rsidR="00311E70" w:rsidRPr="008B3FF6" w:rsidTr="004C5EB7">
        <w:trPr>
          <w:gridAfter w:val="1"/>
          <w:wAfter w:w="26" w:type="dxa"/>
          <w:trHeight w:val="105"/>
          <w:jc w:val="center"/>
        </w:trPr>
        <w:tc>
          <w:tcPr>
            <w:tcW w:w="3345" w:type="dxa"/>
            <w:gridSpan w:val="2"/>
            <w:vMerge/>
            <w:vAlign w:val="center"/>
          </w:tcPr>
          <w:p w:rsidR="00311E70" w:rsidRPr="005F7F25" w:rsidRDefault="00311E70" w:rsidP="004C5EB7">
            <w:pPr>
              <w:pStyle w:val="TAH"/>
              <w:rPr>
                <w:rFonts w:cs="Arial"/>
              </w:rPr>
            </w:pPr>
          </w:p>
        </w:tc>
        <w:tc>
          <w:tcPr>
            <w:tcW w:w="1027" w:type="dxa"/>
            <w:vAlign w:val="center"/>
          </w:tcPr>
          <w:p w:rsidR="00311E70" w:rsidRPr="005F7F25" w:rsidRDefault="00311E70" w:rsidP="004C5EB7">
            <w:pPr>
              <w:pStyle w:val="TAH"/>
              <w:rPr>
                <w:rFonts w:cs="Arial"/>
              </w:rPr>
            </w:pPr>
            <w:r w:rsidRPr="005F7F25">
              <w:rPr>
                <w:rFonts w:cs="Arial"/>
              </w:rPr>
              <w:t>Test 2</w:t>
            </w:r>
          </w:p>
        </w:tc>
        <w:tc>
          <w:tcPr>
            <w:tcW w:w="1028" w:type="dxa"/>
            <w:vAlign w:val="center"/>
          </w:tcPr>
          <w:p w:rsidR="00311E70" w:rsidRPr="005F7F25" w:rsidRDefault="00311E70" w:rsidP="004C5EB7">
            <w:pPr>
              <w:pStyle w:val="TAH"/>
              <w:rPr>
                <w:rFonts w:cs="Arial"/>
              </w:rPr>
            </w:pPr>
            <w:r w:rsidRPr="005F7F25">
              <w:rPr>
                <w:rFonts w:cs="Arial"/>
              </w:rPr>
              <w:t>Test 3</w:t>
            </w:r>
          </w:p>
        </w:tc>
        <w:tc>
          <w:tcPr>
            <w:tcW w:w="1999" w:type="dxa"/>
            <w:vMerge/>
          </w:tcPr>
          <w:p w:rsidR="00311E70" w:rsidRPr="005F7F25" w:rsidRDefault="00311E70" w:rsidP="004C5EB7">
            <w:pPr>
              <w:pStyle w:val="TAH"/>
              <w:rPr>
                <w:rFonts w:cs="Arial"/>
              </w:rPr>
            </w:pPr>
          </w:p>
        </w:tc>
      </w:tr>
      <w:tr w:rsidR="00311E70" w:rsidRPr="00554A0A" w:rsidTr="004C5EB7">
        <w:trPr>
          <w:gridAfter w:val="1"/>
          <w:wAfter w:w="26" w:type="dxa"/>
          <w:jc w:val="center"/>
        </w:trPr>
        <w:tc>
          <w:tcPr>
            <w:tcW w:w="3345" w:type="dxa"/>
            <w:gridSpan w:val="2"/>
            <w:vAlign w:val="center"/>
          </w:tcPr>
          <w:p w:rsidR="00311E70" w:rsidRPr="005F7F25" w:rsidRDefault="00311E70" w:rsidP="004C5EB7">
            <w:pPr>
              <w:pStyle w:val="TAL"/>
              <w:rPr>
                <w:rFonts w:cs="Arial"/>
              </w:rPr>
            </w:pPr>
            <w:proofErr w:type="spellStart"/>
            <w:r w:rsidRPr="005F7F25">
              <w:rPr>
                <w:rFonts w:cs="Arial"/>
              </w:rPr>
              <w:t>onDurationTimer</w:t>
            </w:r>
            <w:proofErr w:type="spellEnd"/>
          </w:p>
        </w:tc>
        <w:tc>
          <w:tcPr>
            <w:tcW w:w="1027" w:type="dxa"/>
            <w:vAlign w:val="center"/>
          </w:tcPr>
          <w:p w:rsidR="00311E70" w:rsidRPr="005F7F25" w:rsidRDefault="00311E70" w:rsidP="004C5EB7">
            <w:pPr>
              <w:pStyle w:val="TAC"/>
              <w:rPr>
                <w:rFonts w:cs="Arial"/>
              </w:rPr>
            </w:pPr>
            <w:r w:rsidRPr="005F7F25">
              <w:rPr>
                <w:rFonts w:cs="Arial"/>
              </w:rPr>
              <w:t>psf1</w:t>
            </w:r>
          </w:p>
        </w:tc>
        <w:tc>
          <w:tcPr>
            <w:tcW w:w="1028" w:type="dxa"/>
            <w:vAlign w:val="center"/>
          </w:tcPr>
          <w:p w:rsidR="00311E70" w:rsidRPr="005F7F25" w:rsidRDefault="00311E70" w:rsidP="004C5EB7">
            <w:pPr>
              <w:pStyle w:val="TAC"/>
              <w:rPr>
                <w:rFonts w:cs="Arial"/>
              </w:rPr>
            </w:pPr>
            <w:r w:rsidRPr="005F7F25">
              <w:rPr>
                <w:rFonts w:cs="Arial"/>
              </w:rPr>
              <w:t>psf1</w:t>
            </w:r>
          </w:p>
        </w:tc>
        <w:tc>
          <w:tcPr>
            <w:tcW w:w="1999" w:type="dxa"/>
          </w:tcPr>
          <w:p w:rsidR="00311E70" w:rsidRPr="005F7F25" w:rsidRDefault="00311E70" w:rsidP="004C5EB7">
            <w:pPr>
              <w:pStyle w:val="TAC"/>
              <w:rPr>
                <w:rFonts w:cs="Arial"/>
              </w:rPr>
            </w:pPr>
          </w:p>
        </w:tc>
      </w:tr>
      <w:tr w:rsidR="00311E70" w:rsidRPr="00554A0A" w:rsidTr="004C5EB7">
        <w:trPr>
          <w:gridAfter w:val="1"/>
          <w:wAfter w:w="26" w:type="dxa"/>
          <w:jc w:val="center"/>
        </w:trPr>
        <w:tc>
          <w:tcPr>
            <w:tcW w:w="3345" w:type="dxa"/>
            <w:gridSpan w:val="2"/>
            <w:vAlign w:val="center"/>
          </w:tcPr>
          <w:p w:rsidR="00311E70" w:rsidRPr="005F7F25" w:rsidRDefault="00311E70" w:rsidP="004C5EB7">
            <w:pPr>
              <w:pStyle w:val="TAL"/>
              <w:rPr>
                <w:rFonts w:cs="Arial"/>
              </w:rPr>
            </w:pPr>
            <w:proofErr w:type="spellStart"/>
            <w:r w:rsidRPr="005F7F25">
              <w:rPr>
                <w:rFonts w:cs="Arial"/>
              </w:rPr>
              <w:t>drx-InactivityTimer</w:t>
            </w:r>
            <w:proofErr w:type="spellEnd"/>
          </w:p>
        </w:tc>
        <w:tc>
          <w:tcPr>
            <w:tcW w:w="1027" w:type="dxa"/>
            <w:vAlign w:val="center"/>
          </w:tcPr>
          <w:p w:rsidR="00311E70" w:rsidRPr="005F7F25" w:rsidRDefault="00311E70" w:rsidP="004C5EB7">
            <w:pPr>
              <w:pStyle w:val="TAC"/>
              <w:rPr>
                <w:rFonts w:cs="Arial"/>
              </w:rPr>
            </w:pPr>
            <w:r w:rsidRPr="005F7F25">
              <w:rPr>
                <w:rFonts w:cs="Arial"/>
              </w:rPr>
              <w:t>psf1</w:t>
            </w:r>
          </w:p>
        </w:tc>
        <w:tc>
          <w:tcPr>
            <w:tcW w:w="1028" w:type="dxa"/>
            <w:vAlign w:val="center"/>
          </w:tcPr>
          <w:p w:rsidR="00311E70" w:rsidRPr="005F7F25" w:rsidRDefault="00311E70" w:rsidP="004C5EB7">
            <w:pPr>
              <w:pStyle w:val="TAC"/>
              <w:rPr>
                <w:rFonts w:cs="Arial"/>
              </w:rPr>
            </w:pPr>
            <w:r w:rsidRPr="005F7F25">
              <w:rPr>
                <w:rFonts w:cs="Arial"/>
              </w:rPr>
              <w:t>psf1</w:t>
            </w:r>
          </w:p>
        </w:tc>
        <w:tc>
          <w:tcPr>
            <w:tcW w:w="1999" w:type="dxa"/>
          </w:tcPr>
          <w:p w:rsidR="00311E70" w:rsidRPr="005F7F25" w:rsidRDefault="00311E70" w:rsidP="004C5EB7">
            <w:pPr>
              <w:pStyle w:val="TAC"/>
              <w:rPr>
                <w:rFonts w:cs="Arial"/>
              </w:rPr>
            </w:pPr>
          </w:p>
        </w:tc>
      </w:tr>
      <w:tr w:rsidR="00311E70" w:rsidRPr="00554A0A" w:rsidTr="004C5EB7">
        <w:trPr>
          <w:gridAfter w:val="1"/>
          <w:wAfter w:w="26" w:type="dxa"/>
          <w:jc w:val="center"/>
        </w:trPr>
        <w:tc>
          <w:tcPr>
            <w:tcW w:w="3345" w:type="dxa"/>
            <w:gridSpan w:val="2"/>
            <w:vAlign w:val="center"/>
          </w:tcPr>
          <w:p w:rsidR="00311E70" w:rsidRPr="005F7F25" w:rsidRDefault="00311E70" w:rsidP="004C5EB7">
            <w:pPr>
              <w:pStyle w:val="TAL"/>
              <w:rPr>
                <w:rFonts w:cs="Arial"/>
              </w:rPr>
            </w:pPr>
            <w:proofErr w:type="spellStart"/>
            <w:r w:rsidRPr="005F7F25">
              <w:rPr>
                <w:rFonts w:cs="Arial"/>
              </w:rPr>
              <w:t>drx-RetransmissionTimer</w:t>
            </w:r>
            <w:proofErr w:type="spellEnd"/>
          </w:p>
        </w:tc>
        <w:tc>
          <w:tcPr>
            <w:tcW w:w="1027" w:type="dxa"/>
            <w:vAlign w:val="center"/>
          </w:tcPr>
          <w:p w:rsidR="00311E70" w:rsidRPr="005F7F25" w:rsidRDefault="00311E70" w:rsidP="004C5EB7">
            <w:pPr>
              <w:pStyle w:val="TAC"/>
              <w:rPr>
                <w:rFonts w:cs="Arial"/>
              </w:rPr>
            </w:pPr>
            <w:r w:rsidRPr="005F7F25">
              <w:rPr>
                <w:rFonts w:cs="Arial"/>
                <w:lang w:eastAsia="zh-CN"/>
              </w:rPr>
              <w:t>psf1</w:t>
            </w:r>
          </w:p>
        </w:tc>
        <w:tc>
          <w:tcPr>
            <w:tcW w:w="1028" w:type="dxa"/>
            <w:vAlign w:val="center"/>
          </w:tcPr>
          <w:p w:rsidR="00311E70" w:rsidRPr="005F7F25" w:rsidRDefault="00311E70" w:rsidP="004C5EB7">
            <w:pPr>
              <w:pStyle w:val="TAC"/>
              <w:rPr>
                <w:rFonts w:cs="Arial"/>
              </w:rPr>
            </w:pPr>
            <w:r w:rsidRPr="005F7F25">
              <w:rPr>
                <w:rFonts w:cs="Arial"/>
                <w:lang w:eastAsia="zh-CN"/>
              </w:rPr>
              <w:t>psf1</w:t>
            </w:r>
          </w:p>
        </w:tc>
        <w:tc>
          <w:tcPr>
            <w:tcW w:w="1999" w:type="dxa"/>
          </w:tcPr>
          <w:p w:rsidR="00311E70" w:rsidRPr="005F7F25" w:rsidRDefault="00311E70" w:rsidP="004C5EB7">
            <w:pPr>
              <w:pStyle w:val="TAC"/>
              <w:rPr>
                <w:rFonts w:cs="Arial"/>
              </w:rPr>
            </w:pPr>
          </w:p>
        </w:tc>
      </w:tr>
      <w:tr w:rsidR="00311E70" w:rsidRPr="00554A0A" w:rsidTr="004C5EB7">
        <w:trPr>
          <w:gridAfter w:val="1"/>
          <w:wAfter w:w="26" w:type="dxa"/>
          <w:jc w:val="center"/>
        </w:trPr>
        <w:tc>
          <w:tcPr>
            <w:tcW w:w="3345" w:type="dxa"/>
            <w:gridSpan w:val="2"/>
            <w:vAlign w:val="center"/>
          </w:tcPr>
          <w:p w:rsidR="00311E70" w:rsidRPr="005F7F25" w:rsidRDefault="00311E70" w:rsidP="004C5EB7">
            <w:pPr>
              <w:pStyle w:val="TAL"/>
              <w:rPr>
                <w:rFonts w:cs="Arial"/>
                <w:vertAlign w:val="superscript"/>
              </w:rPr>
            </w:pPr>
            <w:proofErr w:type="spellStart"/>
            <w:r w:rsidRPr="005F7F25">
              <w:rPr>
                <w:rFonts w:cs="Arial"/>
              </w:rPr>
              <w:t>longDRX-CycleStartOffset</w:t>
            </w:r>
            <w:proofErr w:type="spellEnd"/>
            <w:r w:rsidRPr="005F7F25">
              <w:rPr>
                <w:rFonts w:cs="Arial"/>
              </w:rPr>
              <w:tab/>
            </w:r>
          </w:p>
        </w:tc>
        <w:tc>
          <w:tcPr>
            <w:tcW w:w="1027" w:type="dxa"/>
            <w:vAlign w:val="center"/>
          </w:tcPr>
          <w:p w:rsidR="00311E70" w:rsidRPr="005F7F25" w:rsidRDefault="00311E70" w:rsidP="004C5EB7">
            <w:pPr>
              <w:pStyle w:val="TAC"/>
              <w:rPr>
                <w:rFonts w:cs="Arial"/>
              </w:rPr>
            </w:pPr>
            <w:r w:rsidRPr="005F7F25">
              <w:rPr>
                <w:rFonts w:cs="Arial"/>
              </w:rPr>
              <w:t>sf80</w:t>
            </w:r>
          </w:p>
        </w:tc>
        <w:tc>
          <w:tcPr>
            <w:tcW w:w="1028" w:type="dxa"/>
            <w:vAlign w:val="center"/>
          </w:tcPr>
          <w:p w:rsidR="00311E70" w:rsidRPr="005F7F25" w:rsidRDefault="00311E70" w:rsidP="004C5EB7">
            <w:pPr>
              <w:pStyle w:val="TAC"/>
              <w:rPr>
                <w:rFonts w:cs="Arial"/>
              </w:rPr>
            </w:pPr>
            <w:r w:rsidRPr="005F7F25">
              <w:rPr>
                <w:rFonts w:cs="Arial"/>
              </w:rPr>
              <w:t>Sf</w:t>
            </w:r>
            <w:r w:rsidRPr="005F7F25">
              <w:rPr>
                <w:rFonts w:cs="Arial" w:hint="eastAsia"/>
              </w:rPr>
              <w:t>640</w:t>
            </w:r>
          </w:p>
        </w:tc>
        <w:tc>
          <w:tcPr>
            <w:tcW w:w="1999" w:type="dxa"/>
          </w:tcPr>
          <w:p w:rsidR="00311E70" w:rsidRPr="005F7F25" w:rsidRDefault="00311E70" w:rsidP="004C5EB7">
            <w:pPr>
              <w:pStyle w:val="TAC"/>
              <w:rPr>
                <w:rFonts w:cs="Arial"/>
              </w:rPr>
            </w:pPr>
          </w:p>
        </w:tc>
      </w:tr>
      <w:tr w:rsidR="00311E70" w:rsidRPr="00554A0A" w:rsidTr="004C5EB7">
        <w:trPr>
          <w:gridAfter w:val="1"/>
          <w:wAfter w:w="26" w:type="dxa"/>
          <w:trHeight w:val="151"/>
          <w:jc w:val="center"/>
        </w:trPr>
        <w:tc>
          <w:tcPr>
            <w:tcW w:w="3345" w:type="dxa"/>
            <w:gridSpan w:val="2"/>
            <w:vAlign w:val="center"/>
          </w:tcPr>
          <w:p w:rsidR="00311E70" w:rsidRPr="005F7F25" w:rsidRDefault="00311E70" w:rsidP="004C5EB7">
            <w:pPr>
              <w:pStyle w:val="TAL"/>
              <w:rPr>
                <w:rFonts w:cs="Arial"/>
              </w:rPr>
            </w:pPr>
            <w:proofErr w:type="spellStart"/>
            <w:r w:rsidRPr="005F7F25">
              <w:rPr>
                <w:rFonts w:cs="Arial"/>
              </w:rPr>
              <w:t>shortDRX</w:t>
            </w:r>
            <w:proofErr w:type="spellEnd"/>
          </w:p>
        </w:tc>
        <w:tc>
          <w:tcPr>
            <w:tcW w:w="1027" w:type="dxa"/>
            <w:vAlign w:val="center"/>
          </w:tcPr>
          <w:p w:rsidR="00311E70" w:rsidRPr="005F7F25" w:rsidRDefault="00311E70" w:rsidP="004C5EB7">
            <w:pPr>
              <w:pStyle w:val="TAC"/>
              <w:rPr>
                <w:rFonts w:cs="Arial"/>
              </w:rPr>
            </w:pPr>
            <w:r w:rsidRPr="005F7F25">
              <w:rPr>
                <w:rFonts w:cs="Arial"/>
              </w:rPr>
              <w:t>disable</w:t>
            </w:r>
          </w:p>
        </w:tc>
        <w:tc>
          <w:tcPr>
            <w:tcW w:w="1028" w:type="dxa"/>
            <w:vAlign w:val="center"/>
          </w:tcPr>
          <w:p w:rsidR="00311E70" w:rsidRPr="005F7F25" w:rsidRDefault="00311E70" w:rsidP="004C5EB7">
            <w:pPr>
              <w:pStyle w:val="TAC"/>
              <w:rPr>
                <w:rFonts w:cs="Arial"/>
              </w:rPr>
            </w:pPr>
            <w:r w:rsidRPr="005F7F25">
              <w:rPr>
                <w:rFonts w:cs="Arial"/>
              </w:rPr>
              <w:t>disable</w:t>
            </w:r>
          </w:p>
        </w:tc>
        <w:tc>
          <w:tcPr>
            <w:tcW w:w="1999" w:type="dxa"/>
          </w:tcPr>
          <w:p w:rsidR="00311E70" w:rsidRPr="005F7F25" w:rsidRDefault="00311E70" w:rsidP="004C5EB7">
            <w:pPr>
              <w:pStyle w:val="TAC"/>
              <w:rPr>
                <w:rFonts w:cs="Arial"/>
              </w:rPr>
            </w:pPr>
          </w:p>
        </w:tc>
      </w:tr>
      <w:tr w:rsidR="00311E70" w:rsidRPr="00554A0A" w:rsidTr="004C5EB7">
        <w:trPr>
          <w:gridBefore w:val="1"/>
          <w:wBefore w:w="17" w:type="dxa"/>
          <w:jc w:val="center"/>
        </w:trPr>
        <w:tc>
          <w:tcPr>
            <w:tcW w:w="7408" w:type="dxa"/>
            <w:gridSpan w:val="5"/>
            <w:vAlign w:val="center"/>
          </w:tcPr>
          <w:p w:rsidR="00311E70" w:rsidRPr="005F7F25" w:rsidRDefault="00311E70" w:rsidP="004C5EB7">
            <w:pPr>
              <w:pStyle w:val="TAN"/>
              <w:rPr>
                <w:rFonts w:cs="Arial"/>
              </w:rPr>
            </w:pPr>
            <w:r w:rsidRPr="005F7F25">
              <w:rPr>
                <w:rFonts w:cs="Arial"/>
              </w:rPr>
              <w:t>Note:</w:t>
            </w:r>
            <w:r w:rsidRPr="005F7F25">
              <w:rPr>
                <w:rFonts w:cs="Arial"/>
              </w:rPr>
              <w:tab/>
              <w:t>For further information see clause 6.3.2 in TS 36.331.</w:t>
            </w:r>
          </w:p>
        </w:tc>
      </w:tr>
    </w:tbl>
    <w:p w:rsidR="00311E70" w:rsidRPr="00554A0A" w:rsidRDefault="00311E70" w:rsidP="00311E70"/>
    <w:p w:rsidR="00311E70" w:rsidRPr="00554A0A" w:rsidRDefault="00311E70" w:rsidP="00311E70">
      <w:pPr>
        <w:pStyle w:val="Heading4"/>
      </w:pPr>
      <w:r w:rsidRPr="00554A0A">
        <w:t>A.</w:t>
      </w:r>
      <w:r>
        <w:t>7.1.12</w:t>
      </w:r>
      <w:r w:rsidRPr="00554A0A">
        <w:t>.2</w:t>
      </w:r>
      <w:r w:rsidRPr="00554A0A">
        <w:tab/>
        <w:t>Test Requirements</w:t>
      </w:r>
    </w:p>
    <w:p w:rsidR="00311E70" w:rsidRPr="00554A0A" w:rsidRDefault="00311E70" w:rsidP="00311E70">
      <w:r w:rsidRPr="00554A0A">
        <w:t>For parameters specified in Tables A.</w:t>
      </w:r>
      <w:r>
        <w:t>7.1.12</w:t>
      </w:r>
      <w:r w:rsidRPr="00554A0A">
        <w:t>.1-1 and A.</w:t>
      </w:r>
      <w:r>
        <w:t>7.1.12</w:t>
      </w:r>
      <w:r w:rsidRPr="00554A0A">
        <w:t>.1-2, the initial transmit timing accuracy, the maximum amount of timing change in one adjustment, the minimum and the maximum adjustment rate shall be within the limits defined in clause 7.1.2.</w:t>
      </w:r>
    </w:p>
    <w:p w:rsidR="00311E70" w:rsidRPr="00554A0A" w:rsidRDefault="00311E70" w:rsidP="00311E70">
      <w:r w:rsidRPr="00554A0A">
        <w:t>The following sequence of events shall be used to verify that the requirements are met.</w:t>
      </w:r>
    </w:p>
    <w:p w:rsidR="00311E70" w:rsidRPr="00554A0A" w:rsidRDefault="00311E70" w:rsidP="00311E70">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and DRX with a cycle length of 80 ms</w:t>
      </w:r>
      <w:r w:rsidRPr="00554A0A">
        <w:rPr>
          <w:rFonts w:hint="eastAsia"/>
        </w:rPr>
        <w:t xml:space="preserve"> 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311E70" w:rsidRPr="00554A0A" w:rsidRDefault="00311E70" w:rsidP="00311E70">
      <w:pPr>
        <w:pStyle w:val="B1"/>
      </w:pPr>
      <w:r w:rsidRPr="00554A0A">
        <w:t>a)</w:t>
      </w:r>
      <w:r w:rsidRPr="00554A0A">
        <w:tab/>
        <w:t>After a connection is set up with the cell, the test system shall verify that the UE transmit timing offset is within (N</w:t>
      </w:r>
      <w:r w:rsidRPr="00554A0A">
        <w:rPr>
          <w:vertAlign w:val="subscript"/>
        </w:rPr>
        <w:t>TA</w:t>
      </w:r>
      <w:r w:rsidRPr="00554A0A">
        <w:t xml:space="preserve"> + 624</w:t>
      </w:r>
      <w:proofErr w:type="gramStart"/>
      <w:r w:rsidRPr="00554A0A">
        <w:t>)×</w:t>
      </w:r>
      <w:proofErr w:type="gramEnd"/>
      <w:r w:rsidRPr="00554A0A">
        <w:t>T</w:t>
      </w:r>
      <w:r w:rsidRPr="00554A0A">
        <w:rPr>
          <w:vertAlign w:val="subscript"/>
        </w:rPr>
        <w:t xml:space="preserve">S  </w:t>
      </w:r>
      <w:r w:rsidRPr="00554A0A">
        <w:t>± 12×T</w:t>
      </w:r>
      <w:r w:rsidRPr="00554A0A">
        <w:rPr>
          <w:vertAlign w:val="subscript"/>
        </w:rPr>
        <w:t>S</w:t>
      </w:r>
      <w:r w:rsidRPr="00554A0A">
        <w:t xml:space="preserve"> with respect to the first detected path (in time)</w:t>
      </w:r>
      <w:r w:rsidRPr="00554A0A">
        <w:rPr>
          <w:rFonts w:cs="v4.2.0"/>
        </w:rPr>
        <w:t xml:space="preserve"> of the corresponding downlink frame of cell 1</w:t>
      </w:r>
      <w:r w:rsidRPr="00554A0A">
        <w:t>.</w:t>
      </w:r>
    </w:p>
    <w:p w:rsidR="00311E70" w:rsidRPr="00554A0A" w:rsidRDefault="00311E70" w:rsidP="00311E70">
      <w:pPr>
        <w:pStyle w:val="B1"/>
      </w:pPr>
      <w:r w:rsidRPr="00554A0A">
        <w:t>b)</w:t>
      </w:r>
      <w:r w:rsidRPr="00554A0A">
        <w:tab/>
        <w:t>The test system adjusts the downlink transmit timing for the cell by +64</w:t>
      </w:r>
      <w:r w:rsidRPr="00554A0A">
        <w:sym w:font="Symbol" w:char="F0B4"/>
      </w:r>
      <w:r w:rsidRPr="00554A0A">
        <w:t>T</w:t>
      </w:r>
      <w:r w:rsidRPr="00554A0A">
        <w:rPr>
          <w:vertAlign w:val="subscript"/>
        </w:rPr>
        <w:t>S</w:t>
      </w:r>
      <w:r w:rsidRPr="00554A0A">
        <w:t xml:space="preserve"> (</w:t>
      </w:r>
      <w:r w:rsidRPr="00554A0A">
        <w:rPr>
          <w:rFonts w:hint="eastAsia"/>
        </w:rPr>
        <w:t>for Test 1</w:t>
      </w:r>
      <w:r w:rsidRPr="00554A0A">
        <w:rPr>
          <w:rFonts w:hint="eastAsia"/>
          <w:lang w:eastAsia="zh-CN"/>
        </w:rPr>
        <w:t xml:space="preserve"> and Test 2</w:t>
      </w:r>
      <w:r w:rsidRPr="00554A0A">
        <w:t xml:space="preserve">) </w:t>
      </w:r>
      <w:r w:rsidRPr="00554A0A">
        <w:rPr>
          <w:rFonts w:hint="eastAsia"/>
        </w:rPr>
        <w:t xml:space="preserve">or </w:t>
      </w:r>
      <w:r w:rsidRPr="00554A0A">
        <w:t>+</w:t>
      </w:r>
      <w:r w:rsidRPr="00554A0A">
        <w:rPr>
          <w:rFonts w:hint="eastAsia"/>
        </w:rPr>
        <w:t>32</w:t>
      </w:r>
      <w:r w:rsidRPr="00554A0A">
        <w:sym w:font="Symbol" w:char="F0B4"/>
      </w:r>
      <w:r w:rsidRPr="00554A0A">
        <w:t>T</w:t>
      </w:r>
      <w:r w:rsidRPr="00554A0A">
        <w:rPr>
          <w:vertAlign w:val="subscript"/>
        </w:rPr>
        <w:t>S</w:t>
      </w:r>
      <w:r w:rsidRPr="00554A0A">
        <w:t xml:space="preserve"> (</w:t>
      </w:r>
      <w:r w:rsidRPr="00554A0A">
        <w:rPr>
          <w:rFonts w:hint="eastAsia"/>
        </w:rPr>
        <w:t xml:space="preserve">for Test </w:t>
      </w:r>
      <w:r>
        <w:t>3</w:t>
      </w:r>
      <w:r w:rsidRPr="00554A0A">
        <w:t>) compared to that in (a).</w:t>
      </w:r>
    </w:p>
    <w:p w:rsidR="00311E70" w:rsidRPr="00554A0A" w:rsidRDefault="00311E70" w:rsidP="00311E70">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 xml:space="preserve">TA </w:t>
      </w:r>
      <w:r w:rsidRPr="00554A0A">
        <w:t>+ 624)×T</w:t>
      </w:r>
      <w:r w:rsidRPr="00554A0A">
        <w:rPr>
          <w:vertAlign w:val="subscript"/>
        </w:rPr>
        <w:t xml:space="preserve">S  </w:t>
      </w:r>
      <w:r w:rsidRPr="00554A0A">
        <w:t>± 12×T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311E70" w:rsidRDefault="00311E70" w:rsidP="00311E70">
      <w:pPr>
        <w:pStyle w:val="B1"/>
      </w:pPr>
      <w:r w:rsidRPr="00554A0A">
        <w:t xml:space="preserve">d) </w:t>
      </w:r>
      <w:r w:rsidRPr="00554A0A">
        <w:tab/>
        <w:t>The test system shall verify that the UE transmit timing offset stays within (N</w:t>
      </w:r>
      <w:r w:rsidRPr="00554A0A">
        <w:rPr>
          <w:vertAlign w:val="subscript"/>
        </w:rPr>
        <w:t>TA</w:t>
      </w:r>
      <w:r w:rsidRPr="00554A0A">
        <w:t xml:space="preserve"> + 624</w:t>
      </w:r>
      <w:proofErr w:type="gramStart"/>
      <w:r w:rsidRPr="00554A0A">
        <w:t>)×</w:t>
      </w:r>
      <w:proofErr w:type="gramEnd"/>
      <w:r w:rsidRPr="00554A0A">
        <w:t>T</w:t>
      </w:r>
      <w:r w:rsidRPr="00554A0A">
        <w:rPr>
          <w:vertAlign w:val="subscript"/>
        </w:rPr>
        <w:t xml:space="preserve">S  </w:t>
      </w:r>
      <w:r w:rsidRPr="00554A0A">
        <w:t>± 12×T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lang w:eastAsia="zh-CN"/>
        </w:rPr>
        <w:t xml:space="preserve"> </w:t>
      </w:r>
      <w:r w:rsidRPr="00554A0A">
        <w:rPr>
          <w:rFonts w:hint="eastAsia"/>
          <w:lang w:eastAsia="zh-CN"/>
        </w:rPr>
        <w:t xml:space="preserve">the </w:t>
      </w:r>
      <w:r w:rsidRPr="00554A0A">
        <w:t>UE transmit timing offset</w:t>
      </w:r>
      <w:r w:rsidRPr="00554A0A">
        <w:rPr>
          <w:rFonts w:hint="eastAsia"/>
          <w:lang w:eastAsia="zh-CN"/>
        </w:rPr>
        <w:t xml:space="preserve"> shall be verified for the first transmission in the DRX cycle immediately after DL timing adjustment.</w:t>
      </w:r>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93D" w:rsidRDefault="009B593D" w:rsidP="00901BC4">
      <w:pPr>
        <w:spacing w:after="0"/>
      </w:pPr>
      <w:r>
        <w:separator/>
      </w:r>
    </w:p>
  </w:endnote>
  <w:endnote w:type="continuationSeparator" w:id="0">
    <w:p w:rsidR="009B593D" w:rsidRDefault="009B593D"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93D" w:rsidRDefault="009B593D" w:rsidP="00901BC4">
      <w:pPr>
        <w:spacing w:after="0"/>
      </w:pPr>
      <w:r>
        <w:separator/>
      </w:r>
    </w:p>
  </w:footnote>
  <w:footnote w:type="continuationSeparator" w:id="0">
    <w:p w:rsidR="009B593D" w:rsidRDefault="009B593D"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384EDC">
      <w:fldChar w:fldCharType="begin"/>
    </w:r>
    <w:r>
      <w:instrText>PAGE</w:instrText>
    </w:r>
    <w:r w:rsidR="00384EDC">
      <w:fldChar w:fldCharType="separate"/>
    </w:r>
    <w:r>
      <w:rPr>
        <w:noProof/>
      </w:rPr>
      <w:t>1</w:t>
    </w:r>
    <w:r w:rsidR="00384ED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065FB"/>
    <w:multiLevelType w:val="hybridMultilevel"/>
    <w:tmpl w:val="3210F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5">
    <w:nsid w:val="59C645BF"/>
    <w:multiLevelType w:val="hybridMultilevel"/>
    <w:tmpl w:val="D07CE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340B05"/>
    <w:multiLevelType w:val="hybridMultilevel"/>
    <w:tmpl w:val="CD109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640D50"/>
    <w:multiLevelType w:val="hybridMultilevel"/>
    <w:tmpl w:val="D45A0A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6"/>
  </w:num>
  <w:num w:numId="7">
    <w:abstractNumId w:val="0"/>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1D2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2E6A"/>
    <w:rsid w:val="00085966"/>
    <w:rsid w:val="00086035"/>
    <w:rsid w:val="000861DB"/>
    <w:rsid w:val="0008700E"/>
    <w:rsid w:val="00087C0A"/>
    <w:rsid w:val="0009054F"/>
    <w:rsid w:val="00091B15"/>
    <w:rsid w:val="00092139"/>
    <w:rsid w:val="00092923"/>
    <w:rsid w:val="000934ED"/>
    <w:rsid w:val="00093DD4"/>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81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1FBC"/>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0C"/>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17CDD"/>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2FB"/>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6F13"/>
    <w:rsid w:val="00307248"/>
    <w:rsid w:val="00307E92"/>
    <w:rsid w:val="003104C9"/>
    <w:rsid w:val="00310B6E"/>
    <w:rsid w:val="0031108C"/>
    <w:rsid w:val="00311E70"/>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4E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E0D"/>
    <w:rsid w:val="004858B3"/>
    <w:rsid w:val="004858E2"/>
    <w:rsid w:val="00486044"/>
    <w:rsid w:val="00486418"/>
    <w:rsid w:val="00487418"/>
    <w:rsid w:val="004874D0"/>
    <w:rsid w:val="004879C8"/>
    <w:rsid w:val="00487A71"/>
    <w:rsid w:val="00487C62"/>
    <w:rsid w:val="00487C8B"/>
    <w:rsid w:val="0049028D"/>
    <w:rsid w:val="0049097B"/>
    <w:rsid w:val="004910FE"/>
    <w:rsid w:val="00491988"/>
    <w:rsid w:val="0049257D"/>
    <w:rsid w:val="00492F06"/>
    <w:rsid w:val="00493FF6"/>
    <w:rsid w:val="00494637"/>
    <w:rsid w:val="004950A0"/>
    <w:rsid w:val="00495234"/>
    <w:rsid w:val="004958F2"/>
    <w:rsid w:val="00495D9B"/>
    <w:rsid w:val="00495EC6"/>
    <w:rsid w:val="00496C20"/>
    <w:rsid w:val="0049782C"/>
    <w:rsid w:val="00497C15"/>
    <w:rsid w:val="004A019B"/>
    <w:rsid w:val="004A0694"/>
    <w:rsid w:val="004A170D"/>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47F80"/>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917"/>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66A"/>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3CA"/>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21C"/>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990"/>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96607"/>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93D"/>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183"/>
    <w:rsid w:val="00A06A7D"/>
    <w:rsid w:val="00A076D4"/>
    <w:rsid w:val="00A10132"/>
    <w:rsid w:val="00A104C5"/>
    <w:rsid w:val="00A1085F"/>
    <w:rsid w:val="00A10EE9"/>
    <w:rsid w:val="00A11969"/>
    <w:rsid w:val="00A1198A"/>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B0B"/>
    <w:rsid w:val="00A71D01"/>
    <w:rsid w:val="00A71DA4"/>
    <w:rsid w:val="00A722C6"/>
    <w:rsid w:val="00A7234C"/>
    <w:rsid w:val="00A73503"/>
    <w:rsid w:val="00A74252"/>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5BD9"/>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6A9F"/>
    <w:rsid w:val="00AE717A"/>
    <w:rsid w:val="00AE71FE"/>
    <w:rsid w:val="00AE7375"/>
    <w:rsid w:val="00AE77FB"/>
    <w:rsid w:val="00AE7D71"/>
    <w:rsid w:val="00AF1200"/>
    <w:rsid w:val="00AF1232"/>
    <w:rsid w:val="00AF15CE"/>
    <w:rsid w:val="00AF1730"/>
    <w:rsid w:val="00AF1973"/>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8AF"/>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398"/>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1EAA"/>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072A"/>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6EA"/>
    <w:rsid w:val="00C447C3"/>
    <w:rsid w:val="00C44D76"/>
    <w:rsid w:val="00C45029"/>
    <w:rsid w:val="00C46D64"/>
    <w:rsid w:val="00C46DAD"/>
    <w:rsid w:val="00C47EAC"/>
    <w:rsid w:val="00C47F38"/>
    <w:rsid w:val="00C50A91"/>
    <w:rsid w:val="00C529AC"/>
    <w:rsid w:val="00C52F77"/>
    <w:rsid w:val="00C53151"/>
    <w:rsid w:val="00C53595"/>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1C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93"/>
    <w:rsid w:val="00DB53E2"/>
    <w:rsid w:val="00DB5DCF"/>
    <w:rsid w:val="00DB6AA4"/>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7B5"/>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742"/>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1E8E"/>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311E70"/>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311E70"/>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11E70"/>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4D286-B439-42B5-B0B8-5822BDFB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2515</Words>
  <Characters>14338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55</cp:revision>
  <dcterms:created xsi:type="dcterms:W3CDTF">2016-05-26T07:34:00Z</dcterms:created>
  <dcterms:modified xsi:type="dcterms:W3CDTF">2016-08-24T10:53:00Z</dcterms:modified>
</cp:coreProperties>
</file>